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0CD" w:rsidRDefault="004F50CD" w:rsidP="00A73224">
      <w:pPr>
        <w:spacing w:after="0"/>
        <w:jc w:val="center"/>
        <w:rPr>
          <w:sz w:val="52"/>
          <w:szCs w:val="52"/>
        </w:rPr>
      </w:pPr>
      <w:bookmarkStart w:id="0" w:name="_GoBack"/>
      <w:bookmarkEnd w:id="0"/>
      <w:r w:rsidRPr="0045545E">
        <w:rPr>
          <w:noProo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alt="CompWest-brandstripe.wmf" style="width:540pt;height:47.25pt;visibility:visible">
            <v:imagedata r:id="rId9" o:title="CompWest-brandstripe"/>
          </v:shape>
        </w:pict>
      </w:r>
    </w:p>
    <w:p w:rsidR="004F50CD" w:rsidRDefault="003738EF" w:rsidP="006F7CFB">
      <w:pPr>
        <w:pStyle w:val="MainHeadingsh1"/>
        <w:jc w:val="center"/>
      </w:pPr>
      <w:r>
        <w:pict>
          <v:shape id="_x0000_i1026" type="#_x0000_t75" style="width:539.25pt;height:321.75pt">
            <v:imagedata r:id="rId10" o:title="iStock-539148323 - PPE - Hearing - Carpenter" croptop="2531f" cropbottom="14484f"/>
          </v:shape>
        </w:pict>
      </w:r>
    </w:p>
    <w:p w:rsidR="004F50CD" w:rsidRDefault="004F50CD" w:rsidP="00A73224">
      <w:pPr>
        <w:pStyle w:val="MainHeadingsh1"/>
        <w:jc w:val="center"/>
      </w:pPr>
    </w:p>
    <w:p w:rsidR="008162C7" w:rsidRPr="004F50CD" w:rsidRDefault="00175A82" w:rsidP="00A73224">
      <w:pPr>
        <w:pStyle w:val="MainHeadingsh1"/>
        <w:jc w:val="center"/>
        <w:rPr>
          <w:sz w:val="56"/>
        </w:rPr>
      </w:pPr>
      <w:r w:rsidRPr="004F50CD">
        <w:rPr>
          <w:sz w:val="56"/>
        </w:rPr>
        <w:t xml:space="preserve">Sample </w:t>
      </w:r>
      <w:r w:rsidR="001D0412" w:rsidRPr="004F50CD">
        <w:rPr>
          <w:sz w:val="56"/>
        </w:rPr>
        <w:t>Hearing Conservation Program</w:t>
      </w:r>
    </w:p>
    <w:p w:rsidR="004D5F08" w:rsidRPr="004D5F08" w:rsidRDefault="004D5F08" w:rsidP="00A73224">
      <w:pPr>
        <w:spacing w:after="0" w:line="240" w:lineRule="auto"/>
      </w:pPr>
    </w:p>
    <w:p w:rsidR="002A6CCA" w:rsidRDefault="002A6CCA" w:rsidP="00A73224">
      <w:pPr>
        <w:spacing w:after="0"/>
      </w:pPr>
    </w:p>
    <w:p w:rsidR="002A6CCA" w:rsidRPr="002A6CCA" w:rsidRDefault="004F50CD" w:rsidP="00A73224">
      <w:pPr>
        <w:spacing w:after="0"/>
      </w:pPr>
      <w:r w:rsidRPr="00426990">
        <w:rPr>
          <w:b/>
          <w:noProof/>
          <w:sz w:val="52"/>
          <w:szCs w:val="52"/>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margin-left:56.8pt;margin-top:460.9pt;width:425.55pt;height:88.9pt;rotation:-360;z-index:251657728;mso-position-horizontal-relative:margin;mso-position-vertical-relative:margin;mso-width-relative:margin;mso-height-relative:margin" o:allowincell="f" adj="1739" fillcolor="#943634" strokecolor="#004b87" strokeweight="3pt">
            <v:imagedata embosscolor="shadow add(51)"/>
            <v:shadow type="emboss" color="lineOrFill darken(153)" color2="shadow add(102)" offset="1pt,1pt"/>
            <v:textbox style="mso-next-textbox:#_x0000_s1026" inset="3.6pt,,3.6pt">
              <w:txbxContent>
                <w:p w:rsidR="000E045B" w:rsidRPr="004F50CD" w:rsidRDefault="000E045B" w:rsidP="004F50CD">
                  <w:pPr>
                    <w:pStyle w:val="CWDocumentSectionHeading"/>
                    <w:spacing w:after="0"/>
                    <w:jc w:val="center"/>
                  </w:pPr>
                  <w:r w:rsidRPr="004F50CD">
                    <w:t>Company name here</w:t>
                  </w:r>
                </w:p>
                <w:p w:rsidR="000E045B" w:rsidRPr="004F50CD" w:rsidRDefault="000E045B" w:rsidP="004F50CD">
                  <w:pPr>
                    <w:pStyle w:val="CWDocumentSectionHeading"/>
                    <w:spacing w:after="0"/>
                    <w:jc w:val="center"/>
                  </w:pPr>
                  <w:r w:rsidRPr="004F50CD">
                    <w:t>Date:</w:t>
                  </w:r>
                </w:p>
                <w:p w:rsidR="000E045B" w:rsidRPr="004F50CD" w:rsidRDefault="000E045B" w:rsidP="004F50CD">
                  <w:pPr>
                    <w:pStyle w:val="CWDocumentSectionHeading"/>
                    <w:spacing w:after="0"/>
                    <w:jc w:val="center"/>
                  </w:pPr>
                  <w:r w:rsidRPr="004F50CD">
                    <w:t xml:space="preserve">Revision Date (as </w:t>
                  </w:r>
                  <w:r w:rsidR="00C5362C" w:rsidRPr="004F50CD">
                    <w:t>needed</w:t>
                  </w:r>
                  <w:r w:rsidRPr="004F50CD">
                    <w:t>):</w:t>
                  </w:r>
                </w:p>
              </w:txbxContent>
            </v:textbox>
            <w10:wrap type="square" anchorx="margin" anchory="margin"/>
          </v:shape>
        </w:pict>
      </w:r>
    </w:p>
    <w:p w:rsidR="00CE2BAE" w:rsidRDefault="00CE2BAE" w:rsidP="00A73224">
      <w:pPr>
        <w:pStyle w:val="bodytext-paragraph"/>
        <w:spacing w:after="0"/>
        <w:sectPr w:rsidR="00CE2BAE" w:rsidSect="00CE2BAE">
          <w:headerReference w:type="default" r:id="rId11"/>
          <w:footerReference w:type="default" r:id="rId12"/>
          <w:footerReference w:type="first" r:id="rId13"/>
          <w:pgSz w:w="12240" w:h="15840"/>
          <w:pgMar w:top="900" w:right="720" w:bottom="720" w:left="720" w:header="720" w:footer="1702" w:gutter="0"/>
          <w:cols w:space="720"/>
          <w:titlePg/>
          <w:docGrid w:linePitch="360"/>
        </w:sectPr>
      </w:pPr>
    </w:p>
    <w:p w:rsidR="004759EA" w:rsidRDefault="004759EA" w:rsidP="004759EA">
      <w:pPr>
        <w:pStyle w:val="TOCHeading"/>
      </w:pPr>
      <w:r>
        <w:lastRenderedPageBreak/>
        <w:t>Table of Contents</w:t>
      </w:r>
    </w:p>
    <w:p w:rsidR="004759EA" w:rsidRPr="004759EA" w:rsidRDefault="004759EA" w:rsidP="004759EA">
      <w:pPr>
        <w:pStyle w:val="TOC1"/>
        <w:rPr>
          <w:noProof/>
        </w:rPr>
      </w:pPr>
      <w:r w:rsidRPr="004759EA">
        <w:rPr>
          <w:b/>
          <w:bCs/>
          <w:noProof/>
          <w:sz w:val="20"/>
        </w:rPr>
        <w:fldChar w:fldCharType="begin"/>
      </w:r>
      <w:r w:rsidRPr="004759EA">
        <w:rPr>
          <w:b/>
          <w:bCs/>
          <w:noProof/>
          <w:sz w:val="20"/>
        </w:rPr>
        <w:instrText xml:space="preserve"> TOC \o "1-3" \h \z \u </w:instrText>
      </w:r>
      <w:r w:rsidRPr="004759EA">
        <w:rPr>
          <w:b/>
          <w:bCs/>
          <w:noProof/>
          <w:sz w:val="20"/>
        </w:rPr>
        <w:fldChar w:fldCharType="separate"/>
      </w:r>
      <w:hyperlink w:anchor="_Toc14966204" w:history="1">
        <w:r w:rsidRPr="004759EA">
          <w:rPr>
            <w:rStyle w:val="Hyperlink"/>
            <w:noProof/>
          </w:rPr>
          <w:t>Introduction</w:t>
        </w:r>
        <w:r w:rsidRPr="004759EA">
          <w:rPr>
            <w:noProof/>
            <w:webHidden/>
          </w:rPr>
          <w:tab/>
        </w:r>
        <w:r w:rsidRPr="004759EA">
          <w:rPr>
            <w:noProof/>
            <w:webHidden/>
          </w:rPr>
          <w:fldChar w:fldCharType="begin"/>
        </w:r>
        <w:r w:rsidRPr="004759EA">
          <w:rPr>
            <w:noProof/>
            <w:webHidden/>
          </w:rPr>
          <w:instrText xml:space="preserve"> PAGEREF _Toc14966204 \h </w:instrText>
        </w:r>
        <w:r w:rsidRPr="004759EA">
          <w:rPr>
            <w:noProof/>
            <w:webHidden/>
          </w:rPr>
        </w:r>
        <w:r w:rsidRPr="004759EA">
          <w:rPr>
            <w:noProof/>
            <w:webHidden/>
          </w:rPr>
          <w:fldChar w:fldCharType="separate"/>
        </w:r>
        <w:r w:rsidR="003C008E">
          <w:rPr>
            <w:noProof/>
            <w:webHidden/>
          </w:rPr>
          <w:t>3</w:t>
        </w:r>
        <w:r w:rsidRPr="004759EA">
          <w:rPr>
            <w:noProof/>
            <w:webHidden/>
          </w:rPr>
          <w:fldChar w:fldCharType="end"/>
        </w:r>
      </w:hyperlink>
    </w:p>
    <w:p w:rsidR="004759EA" w:rsidRPr="004759EA" w:rsidRDefault="004759EA" w:rsidP="004759EA">
      <w:pPr>
        <w:pStyle w:val="TOC1"/>
        <w:rPr>
          <w:noProof/>
        </w:rPr>
      </w:pPr>
      <w:hyperlink w:anchor="_Toc14966205" w:history="1">
        <w:r w:rsidRPr="004759EA">
          <w:rPr>
            <w:rStyle w:val="Hyperlink"/>
            <w:noProof/>
          </w:rPr>
          <w:t>Purpose &amp; Scope</w:t>
        </w:r>
        <w:r w:rsidRPr="004759EA">
          <w:rPr>
            <w:noProof/>
            <w:webHidden/>
          </w:rPr>
          <w:tab/>
        </w:r>
        <w:r w:rsidRPr="004759EA">
          <w:rPr>
            <w:noProof/>
            <w:webHidden/>
          </w:rPr>
          <w:fldChar w:fldCharType="begin"/>
        </w:r>
        <w:r w:rsidRPr="004759EA">
          <w:rPr>
            <w:noProof/>
            <w:webHidden/>
          </w:rPr>
          <w:instrText xml:space="preserve"> PAGEREF _Toc14966205 \h </w:instrText>
        </w:r>
        <w:r w:rsidRPr="004759EA">
          <w:rPr>
            <w:noProof/>
            <w:webHidden/>
          </w:rPr>
        </w:r>
        <w:r w:rsidRPr="004759EA">
          <w:rPr>
            <w:noProof/>
            <w:webHidden/>
          </w:rPr>
          <w:fldChar w:fldCharType="separate"/>
        </w:r>
        <w:r w:rsidR="003C008E">
          <w:rPr>
            <w:noProof/>
            <w:webHidden/>
          </w:rPr>
          <w:t>3</w:t>
        </w:r>
        <w:r w:rsidRPr="004759EA">
          <w:rPr>
            <w:noProof/>
            <w:webHidden/>
          </w:rPr>
          <w:fldChar w:fldCharType="end"/>
        </w:r>
      </w:hyperlink>
    </w:p>
    <w:p w:rsidR="004759EA" w:rsidRPr="004759EA" w:rsidRDefault="004759EA" w:rsidP="004759EA">
      <w:pPr>
        <w:pStyle w:val="TOC1"/>
        <w:rPr>
          <w:noProof/>
        </w:rPr>
      </w:pPr>
      <w:hyperlink w:anchor="_Toc14966206" w:history="1">
        <w:r w:rsidRPr="004759EA">
          <w:rPr>
            <w:rStyle w:val="Hyperlink"/>
            <w:noProof/>
          </w:rPr>
          <w:t>Program Administrator/Responsibilities</w:t>
        </w:r>
        <w:r w:rsidRPr="004759EA">
          <w:rPr>
            <w:noProof/>
            <w:webHidden/>
          </w:rPr>
          <w:tab/>
        </w:r>
        <w:r w:rsidRPr="004759EA">
          <w:rPr>
            <w:noProof/>
            <w:webHidden/>
          </w:rPr>
          <w:fldChar w:fldCharType="begin"/>
        </w:r>
        <w:r w:rsidRPr="004759EA">
          <w:rPr>
            <w:noProof/>
            <w:webHidden/>
          </w:rPr>
          <w:instrText xml:space="preserve"> PAGEREF _Toc14966206 \h </w:instrText>
        </w:r>
        <w:r w:rsidRPr="004759EA">
          <w:rPr>
            <w:noProof/>
            <w:webHidden/>
          </w:rPr>
        </w:r>
        <w:r w:rsidRPr="004759EA">
          <w:rPr>
            <w:noProof/>
            <w:webHidden/>
          </w:rPr>
          <w:fldChar w:fldCharType="separate"/>
        </w:r>
        <w:r w:rsidR="003C008E">
          <w:rPr>
            <w:noProof/>
            <w:webHidden/>
          </w:rPr>
          <w:t>3</w:t>
        </w:r>
        <w:r w:rsidRPr="004759EA">
          <w:rPr>
            <w:noProof/>
            <w:webHidden/>
          </w:rPr>
          <w:fldChar w:fldCharType="end"/>
        </w:r>
      </w:hyperlink>
    </w:p>
    <w:p w:rsidR="004759EA" w:rsidRPr="004759EA" w:rsidRDefault="004759EA" w:rsidP="004759EA">
      <w:pPr>
        <w:pStyle w:val="TOC1"/>
        <w:rPr>
          <w:noProof/>
        </w:rPr>
      </w:pPr>
      <w:hyperlink w:anchor="_Toc14966207" w:history="1">
        <w:r w:rsidRPr="004759EA">
          <w:rPr>
            <w:rStyle w:val="Hyperlink"/>
            <w:noProof/>
          </w:rPr>
          <w:t>Do I Have a Noise Problem?</w:t>
        </w:r>
        <w:r w:rsidRPr="004759EA">
          <w:rPr>
            <w:noProof/>
            <w:webHidden/>
          </w:rPr>
          <w:tab/>
        </w:r>
        <w:r w:rsidRPr="004759EA">
          <w:rPr>
            <w:noProof/>
            <w:webHidden/>
          </w:rPr>
          <w:fldChar w:fldCharType="begin"/>
        </w:r>
        <w:r w:rsidRPr="004759EA">
          <w:rPr>
            <w:noProof/>
            <w:webHidden/>
          </w:rPr>
          <w:instrText xml:space="preserve"> PAGEREF _Toc14966207 \h </w:instrText>
        </w:r>
        <w:r w:rsidRPr="004759EA">
          <w:rPr>
            <w:noProof/>
            <w:webHidden/>
          </w:rPr>
        </w:r>
        <w:r w:rsidRPr="004759EA">
          <w:rPr>
            <w:noProof/>
            <w:webHidden/>
          </w:rPr>
          <w:fldChar w:fldCharType="separate"/>
        </w:r>
        <w:r w:rsidR="003C008E">
          <w:rPr>
            <w:noProof/>
            <w:webHidden/>
          </w:rPr>
          <w:t>4</w:t>
        </w:r>
        <w:r w:rsidRPr="004759EA">
          <w:rPr>
            <w:noProof/>
            <w:webHidden/>
          </w:rPr>
          <w:fldChar w:fldCharType="end"/>
        </w:r>
      </w:hyperlink>
    </w:p>
    <w:p w:rsidR="004759EA" w:rsidRPr="004759EA" w:rsidRDefault="004759EA" w:rsidP="004759EA">
      <w:pPr>
        <w:pStyle w:val="TOC1"/>
        <w:rPr>
          <w:noProof/>
        </w:rPr>
      </w:pPr>
      <w:hyperlink w:anchor="_Toc14966208" w:history="1">
        <w:r w:rsidRPr="004759EA">
          <w:rPr>
            <w:rStyle w:val="Hyperlink"/>
            <w:noProof/>
          </w:rPr>
          <w:t>Do I Need Monitoring? What Are the Requirements?</w:t>
        </w:r>
        <w:r w:rsidRPr="004759EA">
          <w:rPr>
            <w:noProof/>
            <w:webHidden/>
          </w:rPr>
          <w:tab/>
        </w:r>
        <w:r w:rsidRPr="004759EA">
          <w:rPr>
            <w:noProof/>
            <w:webHidden/>
          </w:rPr>
          <w:fldChar w:fldCharType="begin"/>
        </w:r>
        <w:r w:rsidRPr="004759EA">
          <w:rPr>
            <w:noProof/>
            <w:webHidden/>
          </w:rPr>
          <w:instrText xml:space="preserve"> PAGEREF _Toc14966208 \h </w:instrText>
        </w:r>
        <w:r w:rsidRPr="004759EA">
          <w:rPr>
            <w:noProof/>
            <w:webHidden/>
          </w:rPr>
        </w:r>
        <w:r w:rsidRPr="004759EA">
          <w:rPr>
            <w:noProof/>
            <w:webHidden/>
          </w:rPr>
          <w:fldChar w:fldCharType="separate"/>
        </w:r>
        <w:r w:rsidR="003C008E">
          <w:rPr>
            <w:noProof/>
            <w:webHidden/>
          </w:rPr>
          <w:t>4</w:t>
        </w:r>
        <w:r w:rsidRPr="004759EA">
          <w:rPr>
            <w:noProof/>
            <w:webHidden/>
          </w:rPr>
          <w:fldChar w:fldCharType="end"/>
        </w:r>
      </w:hyperlink>
    </w:p>
    <w:p w:rsidR="004759EA" w:rsidRPr="004759EA" w:rsidRDefault="004759EA" w:rsidP="004759EA">
      <w:pPr>
        <w:pStyle w:val="TOC1"/>
        <w:rPr>
          <w:noProof/>
        </w:rPr>
      </w:pPr>
      <w:hyperlink w:anchor="_Toc14966209" w:history="1">
        <w:r w:rsidRPr="004759EA">
          <w:rPr>
            <w:rStyle w:val="Hyperlink"/>
            <w:noProof/>
          </w:rPr>
          <w:t>Do I Need a Hearing Conservation Program?</w:t>
        </w:r>
        <w:r w:rsidRPr="004759EA">
          <w:rPr>
            <w:noProof/>
            <w:webHidden/>
          </w:rPr>
          <w:tab/>
        </w:r>
        <w:r w:rsidRPr="004759EA">
          <w:rPr>
            <w:noProof/>
            <w:webHidden/>
          </w:rPr>
          <w:fldChar w:fldCharType="begin"/>
        </w:r>
        <w:r w:rsidRPr="004759EA">
          <w:rPr>
            <w:noProof/>
            <w:webHidden/>
          </w:rPr>
          <w:instrText xml:space="preserve"> PAGEREF _Toc14966209 \h </w:instrText>
        </w:r>
        <w:r w:rsidRPr="004759EA">
          <w:rPr>
            <w:noProof/>
            <w:webHidden/>
          </w:rPr>
        </w:r>
        <w:r w:rsidRPr="004759EA">
          <w:rPr>
            <w:noProof/>
            <w:webHidden/>
          </w:rPr>
          <w:fldChar w:fldCharType="separate"/>
        </w:r>
        <w:r w:rsidR="003C008E">
          <w:rPr>
            <w:noProof/>
            <w:webHidden/>
          </w:rPr>
          <w:t>5</w:t>
        </w:r>
        <w:r w:rsidRPr="004759EA">
          <w:rPr>
            <w:noProof/>
            <w:webHidden/>
          </w:rPr>
          <w:fldChar w:fldCharType="end"/>
        </w:r>
      </w:hyperlink>
    </w:p>
    <w:p w:rsidR="004759EA" w:rsidRPr="004759EA" w:rsidRDefault="004759EA" w:rsidP="004759EA">
      <w:pPr>
        <w:pStyle w:val="TOC1"/>
        <w:rPr>
          <w:noProof/>
        </w:rPr>
      </w:pPr>
      <w:hyperlink w:anchor="_Toc14966210" w:history="1">
        <w:r w:rsidRPr="004759EA">
          <w:rPr>
            <w:rStyle w:val="Hyperlink"/>
            <w:noProof/>
          </w:rPr>
          <w:t>Do I Need to Provide Hearing Protection Devices (HPD)? Are They Required?</w:t>
        </w:r>
        <w:r w:rsidRPr="004759EA">
          <w:rPr>
            <w:noProof/>
            <w:webHidden/>
          </w:rPr>
          <w:tab/>
        </w:r>
        <w:r w:rsidRPr="004759EA">
          <w:rPr>
            <w:noProof/>
            <w:webHidden/>
          </w:rPr>
          <w:fldChar w:fldCharType="begin"/>
        </w:r>
        <w:r w:rsidRPr="004759EA">
          <w:rPr>
            <w:noProof/>
            <w:webHidden/>
          </w:rPr>
          <w:instrText xml:space="preserve"> PAGEREF _Toc14966210 \h </w:instrText>
        </w:r>
        <w:r w:rsidRPr="004759EA">
          <w:rPr>
            <w:noProof/>
            <w:webHidden/>
          </w:rPr>
        </w:r>
        <w:r w:rsidRPr="004759EA">
          <w:rPr>
            <w:noProof/>
            <w:webHidden/>
          </w:rPr>
          <w:fldChar w:fldCharType="separate"/>
        </w:r>
        <w:r w:rsidR="003C008E">
          <w:rPr>
            <w:noProof/>
            <w:webHidden/>
          </w:rPr>
          <w:t>5</w:t>
        </w:r>
        <w:r w:rsidRPr="004759EA">
          <w:rPr>
            <w:noProof/>
            <w:webHidden/>
          </w:rPr>
          <w:fldChar w:fldCharType="end"/>
        </w:r>
      </w:hyperlink>
    </w:p>
    <w:p w:rsidR="004759EA" w:rsidRPr="004759EA" w:rsidRDefault="004759EA" w:rsidP="004759EA">
      <w:pPr>
        <w:pStyle w:val="TOC1"/>
        <w:rPr>
          <w:noProof/>
        </w:rPr>
      </w:pPr>
      <w:hyperlink w:anchor="_Toc14966211" w:history="1">
        <w:r w:rsidRPr="004759EA">
          <w:rPr>
            <w:rStyle w:val="Hyperlink"/>
            <w:noProof/>
          </w:rPr>
          <w:t>Elements of a Hearing Conservation Program (HCP)</w:t>
        </w:r>
        <w:r w:rsidRPr="004759EA">
          <w:rPr>
            <w:noProof/>
            <w:webHidden/>
          </w:rPr>
          <w:tab/>
        </w:r>
        <w:r w:rsidRPr="004759EA">
          <w:rPr>
            <w:noProof/>
            <w:webHidden/>
          </w:rPr>
          <w:fldChar w:fldCharType="begin"/>
        </w:r>
        <w:r w:rsidRPr="004759EA">
          <w:rPr>
            <w:noProof/>
            <w:webHidden/>
          </w:rPr>
          <w:instrText xml:space="preserve"> PAGEREF _Toc14966211 \h </w:instrText>
        </w:r>
        <w:r w:rsidRPr="004759EA">
          <w:rPr>
            <w:noProof/>
            <w:webHidden/>
          </w:rPr>
        </w:r>
        <w:r w:rsidRPr="004759EA">
          <w:rPr>
            <w:noProof/>
            <w:webHidden/>
          </w:rPr>
          <w:fldChar w:fldCharType="separate"/>
        </w:r>
        <w:r w:rsidR="003C008E">
          <w:rPr>
            <w:noProof/>
            <w:webHidden/>
          </w:rPr>
          <w:t>5</w:t>
        </w:r>
        <w:r w:rsidRPr="004759EA">
          <w:rPr>
            <w:noProof/>
            <w:webHidden/>
          </w:rPr>
          <w:fldChar w:fldCharType="end"/>
        </w:r>
      </w:hyperlink>
    </w:p>
    <w:p w:rsidR="004759EA" w:rsidRPr="004759EA" w:rsidRDefault="004759EA" w:rsidP="004759EA">
      <w:pPr>
        <w:pStyle w:val="TOC1"/>
        <w:rPr>
          <w:noProof/>
        </w:rPr>
      </w:pPr>
      <w:hyperlink w:anchor="_Toc14966212" w:history="1">
        <w:r w:rsidRPr="004759EA">
          <w:rPr>
            <w:rStyle w:val="Hyperlink"/>
            <w:noProof/>
          </w:rPr>
          <w:t>Do I Need to Control the Noise Levels?</w:t>
        </w:r>
        <w:r w:rsidRPr="004759EA">
          <w:rPr>
            <w:noProof/>
            <w:webHidden/>
          </w:rPr>
          <w:tab/>
        </w:r>
        <w:r w:rsidRPr="004759EA">
          <w:rPr>
            <w:noProof/>
            <w:webHidden/>
          </w:rPr>
          <w:fldChar w:fldCharType="begin"/>
        </w:r>
        <w:r w:rsidRPr="004759EA">
          <w:rPr>
            <w:noProof/>
            <w:webHidden/>
          </w:rPr>
          <w:instrText xml:space="preserve"> PAGEREF _Toc14966212 \h </w:instrText>
        </w:r>
        <w:r w:rsidRPr="004759EA">
          <w:rPr>
            <w:noProof/>
            <w:webHidden/>
          </w:rPr>
        </w:r>
        <w:r w:rsidRPr="004759EA">
          <w:rPr>
            <w:noProof/>
            <w:webHidden/>
          </w:rPr>
          <w:fldChar w:fldCharType="separate"/>
        </w:r>
        <w:r w:rsidR="003C008E">
          <w:rPr>
            <w:noProof/>
            <w:webHidden/>
          </w:rPr>
          <w:t>6</w:t>
        </w:r>
        <w:r w:rsidRPr="004759EA">
          <w:rPr>
            <w:noProof/>
            <w:webHidden/>
          </w:rPr>
          <w:fldChar w:fldCharType="end"/>
        </w:r>
      </w:hyperlink>
    </w:p>
    <w:p w:rsidR="004759EA" w:rsidRPr="004759EA" w:rsidRDefault="004759EA" w:rsidP="004759EA">
      <w:pPr>
        <w:pStyle w:val="TOC1"/>
        <w:rPr>
          <w:noProof/>
        </w:rPr>
      </w:pPr>
      <w:hyperlink w:anchor="_Toc14966213" w:history="1">
        <w:r w:rsidRPr="004759EA">
          <w:rPr>
            <w:rStyle w:val="Hyperlink"/>
            <w:noProof/>
          </w:rPr>
          <w:t>Appendix</w:t>
        </w:r>
        <w:r w:rsidRPr="004759EA">
          <w:rPr>
            <w:noProof/>
            <w:webHidden/>
          </w:rPr>
          <w:tab/>
        </w:r>
        <w:r w:rsidRPr="004759EA">
          <w:rPr>
            <w:noProof/>
            <w:webHidden/>
          </w:rPr>
          <w:fldChar w:fldCharType="begin"/>
        </w:r>
        <w:r w:rsidRPr="004759EA">
          <w:rPr>
            <w:noProof/>
            <w:webHidden/>
          </w:rPr>
          <w:instrText xml:space="preserve"> PAGEREF _Toc14966213 \h </w:instrText>
        </w:r>
        <w:r w:rsidRPr="004759EA">
          <w:rPr>
            <w:noProof/>
            <w:webHidden/>
          </w:rPr>
        </w:r>
        <w:r w:rsidRPr="004759EA">
          <w:rPr>
            <w:noProof/>
            <w:webHidden/>
          </w:rPr>
          <w:fldChar w:fldCharType="separate"/>
        </w:r>
        <w:r w:rsidR="003C008E">
          <w:rPr>
            <w:noProof/>
            <w:webHidden/>
          </w:rPr>
          <w:t>8</w:t>
        </w:r>
        <w:r w:rsidRPr="004759EA">
          <w:rPr>
            <w:noProof/>
            <w:webHidden/>
          </w:rPr>
          <w:fldChar w:fldCharType="end"/>
        </w:r>
      </w:hyperlink>
    </w:p>
    <w:p w:rsidR="004759EA" w:rsidRPr="004759EA" w:rsidRDefault="004759EA" w:rsidP="004759EA">
      <w:pPr>
        <w:pStyle w:val="TOC1"/>
        <w:ind w:left="450"/>
        <w:rPr>
          <w:noProof/>
        </w:rPr>
      </w:pPr>
      <w:hyperlink w:anchor="_Toc14966214" w:history="1">
        <w:r w:rsidRPr="004759EA">
          <w:rPr>
            <w:rStyle w:val="Hyperlink"/>
            <w:noProof/>
          </w:rPr>
          <w:t>Form I:</w:t>
        </w:r>
        <w:r w:rsidR="00141991">
          <w:rPr>
            <w:rStyle w:val="Hyperlink"/>
            <w:noProof/>
          </w:rPr>
          <w:t xml:space="preserve"> </w:t>
        </w:r>
        <w:r w:rsidRPr="004759EA">
          <w:rPr>
            <w:rStyle w:val="Hyperlink"/>
            <w:noProof/>
          </w:rPr>
          <w:t>Hearing Conservation Program Training Record</w:t>
        </w:r>
        <w:r w:rsidRPr="004759EA">
          <w:rPr>
            <w:noProof/>
            <w:webHidden/>
          </w:rPr>
          <w:tab/>
        </w:r>
        <w:r w:rsidRPr="004759EA">
          <w:rPr>
            <w:noProof/>
            <w:webHidden/>
          </w:rPr>
          <w:fldChar w:fldCharType="begin"/>
        </w:r>
        <w:r w:rsidRPr="004759EA">
          <w:rPr>
            <w:noProof/>
            <w:webHidden/>
          </w:rPr>
          <w:instrText xml:space="preserve"> PAGEREF _Toc14966214 \h </w:instrText>
        </w:r>
        <w:r w:rsidRPr="004759EA">
          <w:rPr>
            <w:noProof/>
            <w:webHidden/>
          </w:rPr>
        </w:r>
        <w:r w:rsidRPr="004759EA">
          <w:rPr>
            <w:noProof/>
            <w:webHidden/>
          </w:rPr>
          <w:fldChar w:fldCharType="separate"/>
        </w:r>
        <w:r w:rsidR="003C008E">
          <w:rPr>
            <w:noProof/>
            <w:webHidden/>
          </w:rPr>
          <w:t>9</w:t>
        </w:r>
        <w:r w:rsidRPr="004759EA">
          <w:rPr>
            <w:noProof/>
            <w:webHidden/>
          </w:rPr>
          <w:fldChar w:fldCharType="end"/>
        </w:r>
      </w:hyperlink>
    </w:p>
    <w:p w:rsidR="004759EA" w:rsidRPr="004759EA" w:rsidRDefault="004759EA" w:rsidP="004759EA">
      <w:pPr>
        <w:pStyle w:val="TOC1"/>
        <w:ind w:left="450"/>
        <w:rPr>
          <w:noProof/>
        </w:rPr>
      </w:pPr>
      <w:hyperlink w:anchor="_Toc14966215" w:history="1">
        <w:r w:rsidRPr="004759EA">
          <w:rPr>
            <w:rStyle w:val="Hyperlink"/>
            <w:noProof/>
          </w:rPr>
          <w:t>Form II:</w:t>
        </w:r>
        <w:r w:rsidR="00141991">
          <w:rPr>
            <w:rStyle w:val="Hyperlink"/>
            <w:noProof/>
          </w:rPr>
          <w:t xml:space="preserve"> </w:t>
        </w:r>
        <w:r w:rsidRPr="004759EA">
          <w:rPr>
            <w:rStyle w:val="Hyperlink"/>
            <w:noProof/>
          </w:rPr>
          <w:t>Sound Level Meter Survey Record and Measurements</w:t>
        </w:r>
        <w:r w:rsidRPr="004759EA">
          <w:rPr>
            <w:noProof/>
            <w:webHidden/>
          </w:rPr>
          <w:tab/>
        </w:r>
        <w:r w:rsidRPr="004759EA">
          <w:rPr>
            <w:noProof/>
            <w:webHidden/>
          </w:rPr>
          <w:fldChar w:fldCharType="begin"/>
        </w:r>
        <w:r w:rsidRPr="004759EA">
          <w:rPr>
            <w:noProof/>
            <w:webHidden/>
          </w:rPr>
          <w:instrText xml:space="preserve"> PAGEREF _Toc14966215 \h </w:instrText>
        </w:r>
        <w:r w:rsidRPr="004759EA">
          <w:rPr>
            <w:noProof/>
            <w:webHidden/>
          </w:rPr>
        </w:r>
        <w:r w:rsidRPr="004759EA">
          <w:rPr>
            <w:noProof/>
            <w:webHidden/>
          </w:rPr>
          <w:fldChar w:fldCharType="separate"/>
        </w:r>
        <w:r w:rsidR="003C008E">
          <w:rPr>
            <w:noProof/>
            <w:webHidden/>
          </w:rPr>
          <w:t>10</w:t>
        </w:r>
        <w:r w:rsidRPr="004759EA">
          <w:rPr>
            <w:noProof/>
            <w:webHidden/>
          </w:rPr>
          <w:fldChar w:fldCharType="end"/>
        </w:r>
      </w:hyperlink>
    </w:p>
    <w:p w:rsidR="004759EA" w:rsidRPr="004759EA" w:rsidRDefault="004759EA" w:rsidP="004759EA">
      <w:pPr>
        <w:pStyle w:val="TOC1"/>
        <w:ind w:left="450"/>
        <w:rPr>
          <w:noProof/>
        </w:rPr>
      </w:pPr>
      <w:hyperlink w:anchor="_Toc14966216" w:history="1">
        <w:r w:rsidRPr="004759EA">
          <w:rPr>
            <w:rStyle w:val="Hyperlink"/>
            <w:noProof/>
          </w:rPr>
          <w:t>Form III:</w:t>
        </w:r>
        <w:r w:rsidR="00141991">
          <w:rPr>
            <w:rStyle w:val="Hyperlink"/>
            <w:noProof/>
          </w:rPr>
          <w:t xml:space="preserve"> </w:t>
        </w:r>
        <w:r w:rsidRPr="004759EA">
          <w:rPr>
            <w:rStyle w:val="Hyperlink"/>
            <w:noProof/>
          </w:rPr>
          <w:t>Noise Dosimetry Survey Record and Measurements</w:t>
        </w:r>
        <w:r w:rsidRPr="004759EA">
          <w:rPr>
            <w:noProof/>
            <w:webHidden/>
          </w:rPr>
          <w:tab/>
        </w:r>
        <w:r w:rsidRPr="004759EA">
          <w:rPr>
            <w:noProof/>
            <w:webHidden/>
          </w:rPr>
          <w:fldChar w:fldCharType="begin"/>
        </w:r>
        <w:r w:rsidRPr="004759EA">
          <w:rPr>
            <w:noProof/>
            <w:webHidden/>
          </w:rPr>
          <w:instrText xml:space="preserve"> PAGEREF _Toc14966216 \h </w:instrText>
        </w:r>
        <w:r w:rsidRPr="004759EA">
          <w:rPr>
            <w:noProof/>
            <w:webHidden/>
          </w:rPr>
        </w:r>
        <w:r w:rsidRPr="004759EA">
          <w:rPr>
            <w:noProof/>
            <w:webHidden/>
          </w:rPr>
          <w:fldChar w:fldCharType="separate"/>
        </w:r>
        <w:r w:rsidR="003C008E">
          <w:rPr>
            <w:noProof/>
            <w:webHidden/>
          </w:rPr>
          <w:t>11</w:t>
        </w:r>
        <w:r w:rsidRPr="004759EA">
          <w:rPr>
            <w:noProof/>
            <w:webHidden/>
          </w:rPr>
          <w:fldChar w:fldCharType="end"/>
        </w:r>
      </w:hyperlink>
    </w:p>
    <w:p w:rsidR="004759EA" w:rsidRPr="004759EA" w:rsidRDefault="004759EA" w:rsidP="004759EA">
      <w:pPr>
        <w:pStyle w:val="TOC1"/>
        <w:ind w:left="450"/>
        <w:rPr>
          <w:noProof/>
        </w:rPr>
      </w:pPr>
      <w:hyperlink w:anchor="_Toc14966217" w:history="1">
        <w:r w:rsidRPr="004759EA">
          <w:rPr>
            <w:rStyle w:val="Hyperlink"/>
            <w:noProof/>
          </w:rPr>
          <w:t>Audiometric Testing Program Requirements</w:t>
        </w:r>
        <w:r w:rsidRPr="004759EA">
          <w:rPr>
            <w:noProof/>
            <w:webHidden/>
          </w:rPr>
          <w:tab/>
        </w:r>
        <w:r w:rsidRPr="004759EA">
          <w:rPr>
            <w:noProof/>
            <w:webHidden/>
          </w:rPr>
          <w:fldChar w:fldCharType="begin"/>
        </w:r>
        <w:r w:rsidRPr="004759EA">
          <w:rPr>
            <w:noProof/>
            <w:webHidden/>
          </w:rPr>
          <w:instrText xml:space="preserve"> PAGEREF _Toc14966217 \h </w:instrText>
        </w:r>
        <w:r w:rsidRPr="004759EA">
          <w:rPr>
            <w:noProof/>
            <w:webHidden/>
          </w:rPr>
        </w:r>
        <w:r w:rsidRPr="004759EA">
          <w:rPr>
            <w:noProof/>
            <w:webHidden/>
          </w:rPr>
          <w:fldChar w:fldCharType="separate"/>
        </w:r>
        <w:r w:rsidR="003C008E">
          <w:rPr>
            <w:noProof/>
            <w:webHidden/>
          </w:rPr>
          <w:t>12</w:t>
        </w:r>
        <w:r w:rsidRPr="004759EA">
          <w:rPr>
            <w:noProof/>
            <w:webHidden/>
          </w:rPr>
          <w:fldChar w:fldCharType="end"/>
        </w:r>
      </w:hyperlink>
    </w:p>
    <w:p w:rsidR="004759EA" w:rsidRPr="004759EA" w:rsidRDefault="004759EA" w:rsidP="004759EA">
      <w:pPr>
        <w:pStyle w:val="TOC1"/>
        <w:ind w:left="450"/>
        <w:rPr>
          <w:noProof/>
        </w:rPr>
      </w:pPr>
      <w:hyperlink w:anchor="_Toc14966218" w:history="1">
        <w:r w:rsidRPr="004759EA">
          <w:rPr>
            <w:rStyle w:val="Hyperlink"/>
            <w:noProof/>
          </w:rPr>
          <w:t>Hearing Protection Devices (HPDs)</w:t>
        </w:r>
        <w:r w:rsidRPr="004759EA">
          <w:rPr>
            <w:noProof/>
            <w:webHidden/>
          </w:rPr>
          <w:tab/>
        </w:r>
        <w:r w:rsidRPr="004759EA">
          <w:rPr>
            <w:noProof/>
            <w:webHidden/>
          </w:rPr>
          <w:fldChar w:fldCharType="begin"/>
        </w:r>
        <w:r w:rsidRPr="004759EA">
          <w:rPr>
            <w:noProof/>
            <w:webHidden/>
          </w:rPr>
          <w:instrText xml:space="preserve"> PAGEREF _Toc14966218 \h </w:instrText>
        </w:r>
        <w:r w:rsidRPr="004759EA">
          <w:rPr>
            <w:noProof/>
            <w:webHidden/>
          </w:rPr>
        </w:r>
        <w:r w:rsidRPr="004759EA">
          <w:rPr>
            <w:noProof/>
            <w:webHidden/>
          </w:rPr>
          <w:fldChar w:fldCharType="separate"/>
        </w:r>
        <w:r w:rsidR="003C008E">
          <w:rPr>
            <w:noProof/>
            <w:webHidden/>
          </w:rPr>
          <w:t>13</w:t>
        </w:r>
        <w:r w:rsidRPr="004759EA">
          <w:rPr>
            <w:noProof/>
            <w:webHidden/>
          </w:rPr>
          <w:fldChar w:fldCharType="end"/>
        </w:r>
      </w:hyperlink>
    </w:p>
    <w:p w:rsidR="004759EA" w:rsidRPr="004759EA" w:rsidRDefault="004759EA" w:rsidP="004759EA">
      <w:pPr>
        <w:pStyle w:val="TOC1"/>
        <w:ind w:left="450"/>
        <w:rPr>
          <w:noProof/>
        </w:rPr>
      </w:pPr>
      <w:hyperlink w:anchor="_Toc14966219" w:history="1">
        <w:r w:rsidRPr="004759EA">
          <w:rPr>
            <w:rStyle w:val="Hyperlink"/>
            <w:noProof/>
          </w:rPr>
          <w:t>Exposure Limits</w:t>
        </w:r>
        <w:r w:rsidRPr="004759EA">
          <w:rPr>
            <w:noProof/>
            <w:webHidden/>
          </w:rPr>
          <w:tab/>
        </w:r>
        <w:r w:rsidRPr="004759EA">
          <w:rPr>
            <w:noProof/>
            <w:webHidden/>
          </w:rPr>
          <w:fldChar w:fldCharType="begin"/>
        </w:r>
        <w:r w:rsidRPr="004759EA">
          <w:rPr>
            <w:noProof/>
            <w:webHidden/>
          </w:rPr>
          <w:instrText xml:space="preserve"> PAGEREF _Toc14966219 \h </w:instrText>
        </w:r>
        <w:r w:rsidRPr="004759EA">
          <w:rPr>
            <w:noProof/>
            <w:webHidden/>
          </w:rPr>
        </w:r>
        <w:r w:rsidRPr="004759EA">
          <w:rPr>
            <w:noProof/>
            <w:webHidden/>
          </w:rPr>
          <w:fldChar w:fldCharType="separate"/>
        </w:r>
        <w:r w:rsidR="003C008E">
          <w:rPr>
            <w:noProof/>
            <w:webHidden/>
          </w:rPr>
          <w:t>14</w:t>
        </w:r>
        <w:r w:rsidRPr="004759EA">
          <w:rPr>
            <w:noProof/>
            <w:webHidden/>
          </w:rPr>
          <w:fldChar w:fldCharType="end"/>
        </w:r>
      </w:hyperlink>
    </w:p>
    <w:p w:rsidR="004759EA" w:rsidRPr="004759EA" w:rsidRDefault="004759EA" w:rsidP="004759EA">
      <w:pPr>
        <w:pStyle w:val="TOC1"/>
        <w:ind w:left="450"/>
        <w:rPr>
          <w:noProof/>
        </w:rPr>
      </w:pPr>
      <w:hyperlink w:anchor="_Toc14966220" w:history="1">
        <w:r w:rsidRPr="004759EA">
          <w:rPr>
            <w:rStyle w:val="Hyperlink"/>
            <w:noProof/>
          </w:rPr>
          <w:t>Definitions</w:t>
        </w:r>
        <w:r w:rsidRPr="004759EA">
          <w:rPr>
            <w:noProof/>
            <w:webHidden/>
          </w:rPr>
          <w:tab/>
        </w:r>
        <w:r w:rsidRPr="004759EA">
          <w:rPr>
            <w:noProof/>
            <w:webHidden/>
          </w:rPr>
          <w:fldChar w:fldCharType="begin"/>
        </w:r>
        <w:r w:rsidRPr="004759EA">
          <w:rPr>
            <w:noProof/>
            <w:webHidden/>
          </w:rPr>
          <w:instrText xml:space="preserve"> PAGEREF _Toc14966220 \h </w:instrText>
        </w:r>
        <w:r w:rsidRPr="004759EA">
          <w:rPr>
            <w:noProof/>
            <w:webHidden/>
          </w:rPr>
        </w:r>
        <w:r w:rsidRPr="004759EA">
          <w:rPr>
            <w:noProof/>
            <w:webHidden/>
          </w:rPr>
          <w:fldChar w:fldCharType="separate"/>
        </w:r>
        <w:r w:rsidR="003C008E">
          <w:rPr>
            <w:noProof/>
            <w:webHidden/>
          </w:rPr>
          <w:t>15</w:t>
        </w:r>
        <w:r w:rsidRPr="004759EA">
          <w:rPr>
            <w:noProof/>
            <w:webHidden/>
          </w:rPr>
          <w:fldChar w:fldCharType="end"/>
        </w:r>
      </w:hyperlink>
    </w:p>
    <w:p w:rsidR="004759EA" w:rsidRDefault="004759EA">
      <w:r w:rsidRPr="004759EA">
        <w:rPr>
          <w:b/>
          <w:bCs/>
          <w:noProof/>
          <w:sz w:val="20"/>
        </w:rPr>
        <w:fldChar w:fldCharType="end"/>
      </w:r>
    </w:p>
    <w:p w:rsidR="002C5939" w:rsidRPr="00B42D9C" w:rsidRDefault="00A73224" w:rsidP="004759EA">
      <w:pPr>
        <w:pStyle w:val="TableofContents"/>
      </w:pPr>
      <w:r>
        <w:br w:type="page"/>
      </w:r>
      <w:bookmarkStart w:id="1" w:name="_Toc14966204"/>
      <w:r w:rsidR="002C5939" w:rsidRPr="00B42D9C">
        <w:lastRenderedPageBreak/>
        <w:t>Introduction</w:t>
      </w:r>
      <w:bookmarkEnd w:id="1"/>
    </w:p>
    <w:p w:rsidR="007B0D6C" w:rsidRPr="007B0D6C" w:rsidRDefault="001D0412" w:rsidP="00CE5DAE">
      <w:pPr>
        <w:shd w:val="clear" w:color="auto" w:fill="FFFFFF"/>
        <w:spacing w:after="240" w:line="285" w:lineRule="atLeast"/>
        <w:rPr>
          <w:color w:val="000000"/>
        </w:rPr>
      </w:pPr>
      <w:r w:rsidRPr="00226211">
        <w:rPr>
          <w:color w:val="000000"/>
        </w:rPr>
        <w:t>Millions of American workers are exposed to hazardous levels of noise in the workplace.</w:t>
      </w:r>
      <w:r w:rsidR="00141991">
        <w:rPr>
          <w:color w:val="000000"/>
        </w:rPr>
        <w:t xml:space="preserve"> </w:t>
      </w:r>
      <w:r w:rsidR="009E7BE7">
        <w:rPr>
          <w:color w:val="000000"/>
        </w:rPr>
        <w:t>These exposures</w:t>
      </w:r>
      <w:r w:rsidRPr="00226211">
        <w:rPr>
          <w:color w:val="000000"/>
        </w:rPr>
        <w:t xml:space="preserve"> can cause noise-induced hearing loss (NIHL)</w:t>
      </w:r>
      <w:r w:rsidR="00532A50" w:rsidRPr="00226211">
        <w:rPr>
          <w:color w:val="000000"/>
        </w:rPr>
        <w:t xml:space="preserve">, which </w:t>
      </w:r>
      <w:r w:rsidRPr="00226211">
        <w:rPr>
          <w:color w:val="000000"/>
        </w:rPr>
        <w:t>can be temporary or permanent.</w:t>
      </w:r>
      <w:r w:rsidR="00141991">
        <w:rPr>
          <w:color w:val="000000"/>
        </w:rPr>
        <w:t xml:space="preserve"> </w:t>
      </w:r>
      <w:r w:rsidR="002C5939" w:rsidRPr="00226211">
        <w:rPr>
          <w:color w:val="000000"/>
        </w:rPr>
        <w:t xml:space="preserve">Temporary hearing loss results from short-term exposures to noise with normal hearing returning after period of rest. Generally, prolonged exposure to high noise levels over </w:t>
      </w:r>
      <w:r w:rsidR="00C5362C" w:rsidRPr="00226211">
        <w:rPr>
          <w:color w:val="000000"/>
        </w:rPr>
        <w:t>a period</w:t>
      </w:r>
      <w:r w:rsidR="002C5939" w:rsidRPr="00226211">
        <w:rPr>
          <w:color w:val="000000"/>
        </w:rPr>
        <w:t xml:space="preserve"> gradually causes permanent damage.</w:t>
      </w:r>
      <w:r w:rsidR="00141991">
        <w:rPr>
          <w:color w:val="000000"/>
        </w:rPr>
        <w:t xml:space="preserve"> </w:t>
      </w:r>
      <w:r w:rsidRPr="00226211">
        <w:rPr>
          <w:color w:val="000000"/>
        </w:rPr>
        <w:t>The extent of damage depends on the intensity of the noise and duration.</w:t>
      </w:r>
      <w:r w:rsidR="00141991">
        <w:rPr>
          <w:color w:val="000000"/>
        </w:rPr>
        <w:t xml:space="preserve"> </w:t>
      </w:r>
    </w:p>
    <w:p w:rsidR="002C5939" w:rsidRPr="00B42D9C" w:rsidRDefault="009252A0" w:rsidP="004759EA">
      <w:pPr>
        <w:pStyle w:val="TableofContents"/>
      </w:pPr>
      <w:bookmarkStart w:id="2" w:name="_Toc14966205"/>
      <w:r w:rsidRPr="00B42D9C">
        <w:t>Purpose</w:t>
      </w:r>
      <w:r w:rsidR="00BD296F" w:rsidRPr="00B42D9C">
        <w:t xml:space="preserve"> &amp; Scope</w:t>
      </w:r>
      <w:bookmarkEnd w:id="2"/>
    </w:p>
    <w:p w:rsidR="00EE7FEE" w:rsidRDefault="002C5939" w:rsidP="00A73224">
      <w:pPr>
        <w:shd w:val="clear" w:color="auto" w:fill="FFFFFF"/>
        <w:spacing w:after="0" w:line="285" w:lineRule="atLeast"/>
        <w:rPr>
          <w:color w:val="000000"/>
        </w:rPr>
      </w:pPr>
      <w:r w:rsidRPr="00226211">
        <w:rPr>
          <w:color w:val="000000"/>
        </w:rPr>
        <w:t xml:space="preserve">Cal/OSHA’s </w:t>
      </w:r>
      <w:r w:rsidR="00AC04C3" w:rsidRPr="00226211">
        <w:rPr>
          <w:color w:val="000000"/>
        </w:rPr>
        <w:t xml:space="preserve">noise </w:t>
      </w:r>
      <w:r w:rsidRPr="00226211">
        <w:rPr>
          <w:color w:val="000000"/>
        </w:rPr>
        <w:t>standards under Title 8, Section 5095</w:t>
      </w:r>
      <w:r w:rsidR="00AC04C3" w:rsidRPr="00226211">
        <w:rPr>
          <w:color w:val="000000"/>
        </w:rPr>
        <w:t xml:space="preserve"> to 5100</w:t>
      </w:r>
      <w:r w:rsidR="00BD296F" w:rsidRPr="00226211">
        <w:rPr>
          <w:color w:val="000000"/>
        </w:rPr>
        <w:t xml:space="preserve"> </w:t>
      </w:r>
      <w:r w:rsidR="00EE7FEE" w:rsidRPr="00226211">
        <w:rPr>
          <w:color w:val="000000"/>
        </w:rPr>
        <w:t>are</w:t>
      </w:r>
      <w:r w:rsidRPr="00226211">
        <w:rPr>
          <w:color w:val="000000"/>
        </w:rPr>
        <w:t xml:space="preserve"> designed to protect workers from </w:t>
      </w:r>
      <w:r w:rsidR="001D0412" w:rsidRPr="00226211">
        <w:rPr>
          <w:color w:val="000000"/>
        </w:rPr>
        <w:t xml:space="preserve">initial occupational hearing loss, preserve and protect remaining hearing, and equip workers with the knowledge and hearing protection devices necessary to safeguard themselves. </w:t>
      </w:r>
      <w:r w:rsidR="00EE7FEE" w:rsidRPr="00EE7FEE">
        <w:rPr>
          <w:color w:val="000000"/>
        </w:rPr>
        <w:t>Research indicates that workplaces with appropriate and effective hearing conservation programs have higher levels of worker productivity and a lower incidence of absenteeism.</w:t>
      </w:r>
    </w:p>
    <w:p w:rsidR="00BD296F" w:rsidRPr="00BD296F" w:rsidRDefault="00BD296F" w:rsidP="00A73224">
      <w:pPr>
        <w:shd w:val="clear" w:color="auto" w:fill="FFFFFF"/>
        <w:spacing w:after="0" w:line="285" w:lineRule="atLeast"/>
        <w:rPr>
          <w:color w:val="000000"/>
        </w:rPr>
      </w:pPr>
      <w:r w:rsidRPr="00BD296F">
        <w:rPr>
          <w:b/>
          <w:color w:val="000000"/>
        </w:rPr>
        <w:t>&lt;Company Name’s&gt;</w:t>
      </w:r>
      <w:r w:rsidRPr="00BD296F">
        <w:rPr>
          <w:color w:val="000000"/>
        </w:rPr>
        <w:t xml:space="preserve"> Hearing Conservation Program is designed to protect employees from hearing loss caused by uncontrolled exposure to hazardous noise by reducing employee noise exposures and providing appropriate hearing protection where this noise cannot be controlled.</w:t>
      </w:r>
    </w:p>
    <w:p w:rsidR="00BD296F" w:rsidRPr="00BD296F" w:rsidRDefault="00BD296F" w:rsidP="00A73224">
      <w:pPr>
        <w:shd w:val="clear" w:color="auto" w:fill="FFFFFF"/>
        <w:spacing w:after="0" w:line="285" w:lineRule="atLeast"/>
        <w:rPr>
          <w:color w:val="000000"/>
        </w:rPr>
      </w:pPr>
      <w:r w:rsidRPr="00BD296F">
        <w:rPr>
          <w:color w:val="000000"/>
        </w:rPr>
        <w:t xml:space="preserve">The program includes the identification and control of hazardous noise within </w:t>
      </w:r>
      <w:r w:rsidRPr="00BD296F">
        <w:rPr>
          <w:b/>
          <w:color w:val="000000"/>
        </w:rPr>
        <w:t>&lt;Company Name&gt;’s</w:t>
      </w:r>
      <w:r w:rsidRPr="00BD296F">
        <w:rPr>
          <w:color w:val="000000"/>
        </w:rPr>
        <w:t xml:space="preserve"> work areas </w:t>
      </w:r>
      <w:proofErr w:type="gramStart"/>
      <w:r w:rsidRPr="00BD296F">
        <w:rPr>
          <w:color w:val="000000"/>
        </w:rPr>
        <w:t>through the use of</w:t>
      </w:r>
      <w:proofErr w:type="gramEnd"/>
      <w:r w:rsidRPr="00BD296F">
        <w:rPr>
          <w:color w:val="000000"/>
        </w:rPr>
        <w:t xml:space="preserve"> engineering and administrative controls combined with the selection and use of hearing protection. It also details the areas of responsibility for managers/department heads, supervisors and employees within the company. Additionally, the program includes requirements for noise exposure surveys, audiometric testing, training in the selection and use of hearing protection, recordkeeping and program evaluation.</w:t>
      </w:r>
    </w:p>
    <w:p w:rsidR="007B0D6C" w:rsidRPr="004759EA" w:rsidRDefault="00BD296F" w:rsidP="00CE5DAE">
      <w:pPr>
        <w:shd w:val="clear" w:color="auto" w:fill="FFFFFF"/>
        <w:spacing w:after="240" w:line="285" w:lineRule="atLeast"/>
        <w:rPr>
          <w:color w:val="000000"/>
        </w:rPr>
      </w:pPr>
      <w:r w:rsidRPr="00BD296F">
        <w:rPr>
          <w:color w:val="000000"/>
        </w:rPr>
        <w:t>This program applies to all employees whose noise exposure levels equal or exceed an 8-hour time-weighted average (TWA) noise level of 85 dBA. All employees are required to follow the minimum procedures outlined in this program. Any deviations from this program must be immediately brought to the attention of the Program Administrator.</w:t>
      </w:r>
    </w:p>
    <w:p w:rsidR="000D3721" w:rsidRPr="00EC6AFD" w:rsidRDefault="000D3721" w:rsidP="004759EA">
      <w:pPr>
        <w:pStyle w:val="TableofContents"/>
      </w:pPr>
      <w:bookmarkStart w:id="3" w:name="_Toc14966206"/>
      <w:r w:rsidRPr="00EC6AFD">
        <w:t>Program Administrator</w:t>
      </w:r>
      <w:r>
        <w:t>/Responsibilities</w:t>
      </w:r>
      <w:bookmarkEnd w:id="3"/>
    </w:p>
    <w:p w:rsidR="000D3721" w:rsidRPr="00AD0AD3" w:rsidRDefault="000D3721" w:rsidP="00141991">
      <w:pPr>
        <w:spacing w:after="120" w:line="240" w:lineRule="auto"/>
        <w:rPr>
          <w:color w:val="231F20"/>
        </w:rPr>
      </w:pPr>
      <w:r w:rsidRPr="00AD0AD3">
        <w:rPr>
          <w:b/>
          <w:color w:val="231F20"/>
        </w:rPr>
        <w:t>Management.</w:t>
      </w:r>
      <w:r w:rsidRPr="00AD0AD3">
        <w:rPr>
          <w:color w:val="231F20"/>
        </w:rPr>
        <w:t xml:space="preserve"> The management of </w:t>
      </w:r>
      <w:r w:rsidRPr="00AD0AD3">
        <w:rPr>
          <w:b/>
          <w:color w:val="231F20"/>
        </w:rPr>
        <w:t xml:space="preserve">&lt;Company Name&gt; </w:t>
      </w:r>
      <w:r w:rsidRPr="00AD0AD3">
        <w:rPr>
          <w:color w:val="231F20"/>
        </w:rPr>
        <w:t xml:space="preserve">is committed to the safety and health of its workers. Management supports the efforts of the Program Administrator by pledging financial and leadership support for the identification and mitigation of noise hazards. Management will regularly communicate with employees about this program. </w:t>
      </w:r>
    </w:p>
    <w:p w:rsidR="000D3721" w:rsidRPr="00AD0AD3" w:rsidRDefault="000D3721" w:rsidP="00CE5DAE">
      <w:pPr>
        <w:spacing w:after="120" w:line="240" w:lineRule="auto"/>
        <w:rPr>
          <w:color w:val="231F20"/>
        </w:rPr>
      </w:pPr>
      <w:r w:rsidRPr="00AD0AD3">
        <w:rPr>
          <w:b/>
          <w:color w:val="231F20"/>
        </w:rPr>
        <w:t>Program Administrator.</w:t>
      </w:r>
      <w:r w:rsidRPr="00AD0AD3">
        <w:rPr>
          <w:color w:val="231F20"/>
        </w:rPr>
        <w:t xml:space="preserve"> The Program Administrator</w:t>
      </w:r>
      <w:r w:rsidRPr="00AD0AD3">
        <w:rPr>
          <w:i/>
          <w:color w:val="231F20"/>
        </w:rPr>
        <w:t xml:space="preserve"> </w:t>
      </w:r>
      <w:r w:rsidRPr="00AD0AD3">
        <w:rPr>
          <w:color w:val="231F20"/>
        </w:rPr>
        <w:t>reports directly to upper management and is responsible for conducting</w:t>
      </w:r>
      <w:r>
        <w:rPr>
          <w:color w:val="231F20"/>
        </w:rPr>
        <w:t xml:space="preserve"> and/or coordinating </w:t>
      </w:r>
      <w:r w:rsidRPr="00AD0AD3">
        <w:rPr>
          <w:color w:val="231F20"/>
        </w:rPr>
        <w:t>the hazard assessments</w:t>
      </w:r>
      <w:r w:rsidR="000E22C9">
        <w:rPr>
          <w:color w:val="231F20"/>
        </w:rPr>
        <w:t xml:space="preserve"> --</w:t>
      </w:r>
      <w:r w:rsidRPr="00AD0AD3">
        <w:rPr>
          <w:color w:val="231F20"/>
        </w:rPr>
        <w:t xml:space="preserve"> and the implementation, training and administration of the program. The Program Administrator will monitor the results of the program to determine needed focus areas. The Program Administrator will also: </w:t>
      </w:r>
    </w:p>
    <w:p w:rsidR="000D3721" w:rsidRPr="00AD0AD3" w:rsidRDefault="000D3721" w:rsidP="00A73224">
      <w:pPr>
        <w:numPr>
          <w:ilvl w:val="0"/>
          <w:numId w:val="9"/>
        </w:numPr>
        <w:spacing w:after="0" w:line="240" w:lineRule="auto"/>
        <w:rPr>
          <w:color w:val="231F20"/>
        </w:rPr>
      </w:pPr>
      <w:r w:rsidRPr="00AD0AD3">
        <w:rPr>
          <w:color w:val="231F20"/>
        </w:rPr>
        <w:t>Coordinate and supervise any noise exposure monitoring</w:t>
      </w:r>
    </w:p>
    <w:p w:rsidR="000D3721" w:rsidRPr="00AD0AD3" w:rsidRDefault="000D3721" w:rsidP="00A73224">
      <w:pPr>
        <w:numPr>
          <w:ilvl w:val="0"/>
          <w:numId w:val="9"/>
        </w:numPr>
        <w:spacing w:after="0" w:line="240" w:lineRule="auto"/>
        <w:rPr>
          <w:color w:val="231F20"/>
        </w:rPr>
      </w:pPr>
      <w:r w:rsidRPr="00AD0AD3">
        <w:rPr>
          <w:color w:val="231F20"/>
        </w:rPr>
        <w:t>Identify employees to be included in the program</w:t>
      </w:r>
    </w:p>
    <w:p w:rsidR="000D3721" w:rsidRPr="00AD0AD3" w:rsidRDefault="000D3721" w:rsidP="00A73224">
      <w:pPr>
        <w:numPr>
          <w:ilvl w:val="0"/>
          <w:numId w:val="9"/>
        </w:numPr>
        <w:spacing w:after="0" w:line="240" w:lineRule="auto"/>
        <w:rPr>
          <w:color w:val="231F20"/>
        </w:rPr>
      </w:pPr>
      <w:r w:rsidRPr="00AD0AD3">
        <w:rPr>
          <w:color w:val="231F20"/>
        </w:rPr>
        <w:t>Designate areas where hearing protection must be worn</w:t>
      </w:r>
    </w:p>
    <w:p w:rsidR="000D3721" w:rsidRPr="00AD0AD3" w:rsidRDefault="000D3721" w:rsidP="00A73224">
      <w:pPr>
        <w:numPr>
          <w:ilvl w:val="0"/>
          <w:numId w:val="9"/>
        </w:numPr>
        <w:spacing w:after="0" w:line="240" w:lineRule="auto"/>
        <w:rPr>
          <w:color w:val="231F20"/>
        </w:rPr>
      </w:pPr>
      <w:r w:rsidRPr="00AD0AD3">
        <w:rPr>
          <w:color w:val="231F20"/>
        </w:rPr>
        <w:t>Coordinate and supervise audiometric testing</w:t>
      </w:r>
    </w:p>
    <w:p w:rsidR="000D3721" w:rsidRPr="00AD0AD3" w:rsidRDefault="000D3721" w:rsidP="00A73224">
      <w:pPr>
        <w:numPr>
          <w:ilvl w:val="0"/>
          <w:numId w:val="9"/>
        </w:numPr>
        <w:spacing w:after="0" w:line="240" w:lineRule="auto"/>
        <w:rPr>
          <w:color w:val="231F20"/>
        </w:rPr>
      </w:pPr>
      <w:r w:rsidRPr="00AD0AD3">
        <w:rPr>
          <w:color w:val="231F20"/>
        </w:rPr>
        <w:t>Develop hearing protection policies</w:t>
      </w:r>
    </w:p>
    <w:p w:rsidR="000D3721" w:rsidRPr="00AD0AD3" w:rsidRDefault="000D3721" w:rsidP="00A73224">
      <w:pPr>
        <w:numPr>
          <w:ilvl w:val="0"/>
          <w:numId w:val="9"/>
        </w:numPr>
        <w:spacing w:after="0" w:line="240" w:lineRule="auto"/>
        <w:rPr>
          <w:color w:val="231F20"/>
        </w:rPr>
      </w:pPr>
      <w:r w:rsidRPr="00AD0AD3">
        <w:rPr>
          <w:color w:val="231F20"/>
        </w:rPr>
        <w:t>Supervise hearing protection selection</w:t>
      </w:r>
    </w:p>
    <w:p w:rsidR="000D3721" w:rsidRPr="00AD0AD3" w:rsidRDefault="000D3721" w:rsidP="00A73224">
      <w:pPr>
        <w:numPr>
          <w:ilvl w:val="0"/>
          <w:numId w:val="9"/>
        </w:numPr>
        <w:spacing w:after="0" w:line="240" w:lineRule="auto"/>
        <w:rPr>
          <w:b/>
          <w:color w:val="231F20"/>
          <w:u w:val="single"/>
        </w:rPr>
      </w:pPr>
      <w:r w:rsidRPr="00AD0AD3">
        <w:rPr>
          <w:color w:val="231F20"/>
        </w:rPr>
        <w:t>Supervise employee training</w:t>
      </w:r>
    </w:p>
    <w:p w:rsidR="000D3721" w:rsidRPr="00AD0AD3" w:rsidRDefault="000D3721" w:rsidP="00A73224">
      <w:pPr>
        <w:numPr>
          <w:ilvl w:val="0"/>
          <w:numId w:val="9"/>
        </w:numPr>
        <w:spacing w:after="0" w:line="240" w:lineRule="auto"/>
        <w:rPr>
          <w:b/>
          <w:color w:val="231F20"/>
          <w:u w:val="single"/>
        </w:rPr>
      </w:pPr>
      <w:r w:rsidRPr="00AD0AD3">
        <w:rPr>
          <w:color w:val="231F20"/>
        </w:rPr>
        <w:t>Coordinate and supervise recordkeeping</w:t>
      </w:r>
    </w:p>
    <w:p w:rsidR="000D3721" w:rsidRPr="00AD0AD3" w:rsidRDefault="000D3721" w:rsidP="00A73224">
      <w:pPr>
        <w:numPr>
          <w:ilvl w:val="0"/>
          <w:numId w:val="9"/>
        </w:numPr>
        <w:spacing w:after="0" w:line="240" w:lineRule="auto"/>
        <w:rPr>
          <w:b/>
          <w:color w:val="231F20"/>
          <w:u w:val="single"/>
        </w:rPr>
      </w:pPr>
      <w:r w:rsidRPr="00AD0AD3">
        <w:rPr>
          <w:color w:val="231F20"/>
        </w:rPr>
        <w:lastRenderedPageBreak/>
        <w:t xml:space="preserve">Evaluate the program annually </w:t>
      </w:r>
      <w:r>
        <w:rPr>
          <w:color w:val="231F20"/>
        </w:rPr>
        <w:t xml:space="preserve">and make changes </w:t>
      </w:r>
      <w:r w:rsidR="000E22C9">
        <w:rPr>
          <w:color w:val="231F20"/>
        </w:rPr>
        <w:t>(</w:t>
      </w:r>
      <w:r>
        <w:rPr>
          <w:color w:val="231F20"/>
        </w:rPr>
        <w:t>as needed</w:t>
      </w:r>
      <w:r w:rsidR="000E22C9">
        <w:rPr>
          <w:color w:val="231F20"/>
        </w:rPr>
        <w:t>)</w:t>
      </w:r>
    </w:p>
    <w:p w:rsidR="000D3721" w:rsidRPr="00AD0AD3" w:rsidRDefault="000D3721" w:rsidP="00A73224">
      <w:pPr>
        <w:numPr>
          <w:ilvl w:val="0"/>
          <w:numId w:val="9"/>
        </w:numPr>
        <w:spacing w:after="0" w:line="240" w:lineRule="auto"/>
        <w:rPr>
          <w:b/>
          <w:color w:val="231F20"/>
          <w:u w:val="single"/>
        </w:rPr>
      </w:pPr>
      <w:r w:rsidRPr="00AD0AD3">
        <w:rPr>
          <w:color w:val="231F20"/>
        </w:rPr>
        <w:t xml:space="preserve">Update the program whenever new equipment is introduced </w:t>
      </w:r>
      <w:r w:rsidRPr="00AD0AD3">
        <w:rPr>
          <w:color w:val="231F20"/>
        </w:rPr>
        <w:br/>
      </w:r>
    </w:p>
    <w:p w:rsidR="000D3721" w:rsidRDefault="000D3721" w:rsidP="00CE5DAE">
      <w:pPr>
        <w:spacing w:after="120" w:line="240" w:lineRule="auto"/>
        <w:rPr>
          <w:color w:val="231F20"/>
        </w:rPr>
      </w:pPr>
      <w:r w:rsidRPr="00AD0AD3">
        <w:rPr>
          <w:b/>
          <w:color w:val="231F20"/>
        </w:rPr>
        <w:t xml:space="preserve">Supervisors. </w:t>
      </w:r>
      <w:r w:rsidRPr="00AD0AD3">
        <w:rPr>
          <w:color w:val="231F20"/>
        </w:rPr>
        <w:t>Supervisor’s responsibilities include:</w:t>
      </w:r>
    </w:p>
    <w:p w:rsidR="000D3721" w:rsidRPr="00AD0AD3" w:rsidRDefault="000D3721" w:rsidP="00A73224">
      <w:pPr>
        <w:numPr>
          <w:ilvl w:val="0"/>
          <w:numId w:val="10"/>
        </w:numPr>
        <w:spacing w:after="0" w:line="240" w:lineRule="auto"/>
        <w:rPr>
          <w:color w:val="231F20"/>
        </w:rPr>
      </w:pPr>
      <w:r w:rsidRPr="00AD0AD3">
        <w:rPr>
          <w:color w:val="231F20"/>
        </w:rPr>
        <w:t>Notifying the Program Administrator if a change in the workplace results in higher noise exposure levels</w:t>
      </w:r>
    </w:p>
    <w:p w:rsidR="000D3721" w:rsidRPr="00AD0AD3" w:rsidRDefault="000D3721" w:rsidP="00A73224">
      <w:pPr>
        <w:numPr>
          <w:ilvl w:val="0"/>
          <w:numId w:val="10"/>
        </w:numPr>
        <w:spacing w:after="0" w:line="240" w:lineRule="auto"/>
        <w:rPr>
          <w:color w:val="231F20"/>
        </w:rPr>
      </w:pPr>
      <w:r w:rsidRPr="00AD0AD3">
        <w:rPr>
          <w:color w:val="231F20"/>
        </w:rPr>
        <w:t>Ensuring that employees properly use and maintain their hearing protection</w:t>
      </w:r>
    </w:p>
    <w:p w:rsidR="000D3721" w:rsidRDefault="000D3721" w:rsidP="00A73224">
      <w:pPr>
        <w:numPr>
          <w:ilvl w:val="0"/>
          <w:numId w:val="10"/>
        </w:numPr>
        <w:spacing w:after="0" w:line="240" w:lineRule="auto"/>
        <w:rPr>
          <w:color w:val="231F20"/>
        </w:rPr>
      </w:pPr>
      <w:r w:rsidRPr="00AD0AD3">
        <w:rPr>
          <w:color w:val="231F20"/>
        </w:rPr>
        <w:t>Ensuring employees comply with the requirements of this program</w:t>
      </w:r>
    </w:p>
    <w:p w:rsidR="000D3721" w:rsidRPr="00AD0AD3" w:rsidRDefault="000D3721" w:rsidP="00A73224">
      <w:pPr>
        <w:spacing w:after="0" w:line="240" w:lineRule="auto"/>
        <w:ind w:left="720"/>
        <w:rPr>
          <w:color w:val="231F20"/>
        </w:rPr>
      </w:pPr>
    </w:p>
    <w:p w:rsidR="000D3721" w:rsidRDefault="000D3721" w:rsidP="00A73224">
      <w:pPr>
        <w:spacing w:after="0" w:line="240" w:lineRule="auto"/>
        <w:rPr>
          <w:color w:val="231F20"/>
        </w:rPr>
      </w:pPr>
      <w:r w:rsidRPr="00AD0AD3">
        <w:rPr>
          <w:b/>
          <w:color w:val="231F20"/>
        </w:rPr>
        <w:t xml:space="preserve">Employees. </w:t>
      </w:r>
      <w:r w:rsidRPr="00AD0AD3">
        <w:rPr>
          <w:color w:val="231F20"/>
        </w:rPr>
        <w:t>All employees working in designated noise areas with noise exposures equal or exceeding the action level (85 dBA for an 8-hour shift</w:t>
      </w:r>
      <w:r>
        <w:rPr>
          <w:color w:val="231F20"/>
        </w:rPr>
        <w:t xml:space="preserve">) </w:t>
      </w:r>
      <w:r w:rsidRPr="00AD0AD3">
        <w:rPr>
          <w:color w:val="231F20"/>
        </w:rPr>
        <w:t xml:space="preserve">will be included in the program. A list of identified areas and employees can be found in </w:t>
      </w:r>
    </w:p>
    <w:p w:rsidR="000D3721" w:rsidRDefault="000D3721" w:rsidP="00141991">
      <w:pPr>
        <w:spacing w:after="120" w:line="240" w:lineRule="auto"/>
        <w:rPr>
          <w:color w:val="231F20"/>
        </w:rPr>
      </w:pPr>
      <w:r w:rsidRPr="00AD0AD3">
        <w:rPr>
          <w:b/>
          <w:color w:val="231F20"/>
        </w:rPr>
        <w:t>Appendix A</w:t>
      </w:r>
      <w:r w:rsidRPr="00AD0AD3">
        <w:rPr>
          <w:color w:val="231F20"/>
        </w:rPr>
        <w:t>. Employee responsibilities include:</w:t>
      </w:r>
    </w:p>
    <w:p w:rsidR="000D3721" w:rsidRPr="00AD0AD3" w:rsidRDefault="000D3721" w:rsidP="00A73224">
      <w:pPr>
        <w:numPr>
          <w:ilvl w:val="0"/>
          <w:numId w:val="11"/>
        </w:numPr>
        <w:spacing w:after="0" w:line="240" w:lineRule="auto"/>
        <w:rPr>
          <w:color w:val="231F20"/>
        </w:rPr>
      </w:pPr>
      <w:r w:rsidRPr="00AD0AD3">
        <w:rPr>
          <w:color w:val="231F20"/>
        </w:rPr>
        <w:t>Notifying their supervisor if a change in the workplace results in exposure to higher noise levels</w:t>
      </w:r>
    </w:p>
    <w:p w:rsidR="000D3721" w:rsidRPr="00AD0AD3" w:rsidRDefault="000D3721" w:rsidP="00A73224">
      <w:pPr>
        <w:numPr>
          <w:ilvl w:val="0"/>
          <w:numId w:val="11"/>
        </w:numPr>
        <w:spacing w:after="0" w:line="240" w:lineRule="auto"/>
        <w:rPr>
          <w:color w:val="231F20"/>
        </w:rPr>
      </w:pPr>
      <w:r w:rsidRPr="00AD0AD3">
        <w:rPr>
          <w:color w:val="231F20"/>
        </w:rPr>
        <w:t>Using noise control measures as required</w:t>
      </w:r>
    </w:p>
    <w:p w:rsidR="000D3721" w:rsidRPr="00AD0AD3" w:rsidRDefault="000D3721" w:rsidP="00A73224">
      <w:pPr>
        <w:numPr>
          <w:ilvl w:val="0"/>
          <w:numId w:val="11"/>
        </w:numPr>
        <w:spacing w:after="0" w:line="240" w:lineRule="auto"/>
        <w:rPr>
          <w:color w:val="231F20"/>
        </w:rPr>
      </w:pPr>
      <w:r w:rsidRPr="00AD0AD3">
        <w:rPr>
          <w:color w:val="231F20"/>
        </w:rPr>
        <w:t>Using hearing protection as required</w:t>
      </w:r>
    </w:p>
    <w:p w:rsidR="000D3721" w:rsidRPr="00AD0AD3" w:rsidRDefault="000D3721" w:rsidP="00A73224">
      <w:pPr>
        <w:numPr>
          <w:ilvl w:val="0"/>
          <w:numId w:val="11"/>
        </w:numPr>
        <w:spacing w:after="0" w:line="240" w:lineRule="auto"/>
        <w:rPr>
          <w:color w:val="231F20"/>
        </w:rPr>
      </w:pPr>
      <w:r w:rsidRPr="00AD0AD3">
        <w:rPr>
          <w:color w:val="231F20"/>
        </w:rPr>
        <w:t>Attending all training and audiometric testing</w:t>
      </w:r>
    </w:p>
    <w:p w:rsidR="000D3721" w:rsidRPr="00AD0AD3" w:rsidRDefault="000D3721" w:rsidP="00A73224">
      <w:pPr>
        <w:numPr>
          <w:ilvl w:val="0"/>
          <w:numId w:val="11"/>
        </w:numPr>
        <w:spacing w:after="0" w:line="240" w:lineRule="auto"/>
        <w:rPr>
          <w:color w:val="231F20"/>
        </w:rPr>
      </w:pPr>
      <w:r w:rsidRPr="00AD0AD3">
        <w:rPr>
          <w:color w:val="231F20"/>
        </w:rPr>
        <w:t>Notifying their supervisor of any complicating medical problems as soon as possible</w:t>
      </w:r>
    </w:p>
    <w:p w:rsidR="00BD296F" w:rsidRPr="00B42D9C" w:rsidRDefault="004F50CD" w:rsidP="004759EA">
      <w:pPr>
        <w:pStyle w:val="TableofContents"/>
        <w:rPr>
          <w:color w:val="000000"/>
        </w:rPr>
      </w:pPr>
      <w:r>
        <w:rPr>
          <w:color w:val="000000"/>
          <w:sz w:val="22"/>
          <w:szCs w:val="22"/>
        </w:rPr>
        <w:br/>
      </w:r>
      <w:bookmarkStart w:id="4" w:name="_Toc14966207"/>
      <w:r w:rsidR="00BD296F" w:rsidRPr="00B42D9C">
        <w:t>Do I</w:t>
      </w:r>
      <w:r w:rsidR="0078424E" w:rsidRPr="00B42D9C">
        <w:t xml:space="preserve"> Have a Noise Problem</w:t>
      </w:r>
      <w:r w:rsidR="0028628C" w:rsidRPr="00B42D9C">
        <w:t>?</w:t>
      </w:r>
      <w:bookmarkEnd w:id="4"/>
    </w:p>
    <w:p w:rsidR="0078424E" w:rsidRPr="00226211" w:rsidRDefault="0078424E" w:rsidP="00141991">
      <w:pPr>
        <w:shd w:val="clear" w:color="auto" w:fill="FFFFFF"/>
        <w:spacing w:after="120" w:line="285" w:lineRule="atLeast"/>
        <w:rPr>
          <w:color w:val="000000"/>
        </w:rPr>
      </w:pPr>
      <w:r w:rsidRPr="00226211">
        <w:rPr>
          <w:color w:val="000000"/>
        </w:rPr>
        <w:t xml:space="preserve">If the answer to any one or more of the </w:t>
      </w:r>
      <w:r>
        <w:rPr>
          <w:color w:val="000000"/>
        </w:rPr>
        <w:t>below questions is</w:t>
      </w:r>
      <w:r w:rsidRPr="00226211">
        <w:rPr>
          <w:color w:val="000000"/>
        </w:rPr>
        <w:t xml:space="preserve"> ‘yes</w:t>
      </w:r>
      <w:r w:rsidR="000E22C9">
        <w:rPr>
          <w:color w:val="000000"/>
        </w:rPr>
        <w:t>,</w:t>
      </w:r>
      <w:r w:rsidRPr="00226211">
        <w:rPr>
          <w:color w:val="000000"/>
        </w:rPr>
        <w:t>’ then you most likely need to monitor</w:t>
      </w:r>
      <w:r>
        <w:rPr>
          <w:color w:val="000000"/>
        </w:rPr>
        <w:t xml:space="preserve"> </w:t>
      </w:r>
      <w:r w:rsidR="000E22C9">
        <w:rPr>
          <w:color w:val="000000"/>
        </w:rPr>
        <w:t>(e.g.,</w:t>
      </w:r>
      <w:r>
        <w:rPr>
          <w:color w:val="000000"/>
        </w:rPr>
        <w:t xml:space="preserve"> complete a noise level survey</w:t>
      </w:r>
      <w:r w:rsidR="000E22C9">
        <w:rPr>
          <w:color w:val="000000"/>
        </w:rPr>
        <w:t>)</w:t>
      </w:r>
      <w:r w:rsidRPr="00226211">
        <w:rPr>
          <w:color w:val="000000"/>
        </w:rPr>
        <w:t>.</w:t>
      </w:r>
    </w:p>
    <w:p w:rsidR="002C5939" w:rsidRDefault="00E1343F" w:rsidP="00A73224">
      <w:pPr>
        <w:numPr>
          <w:ilvl w:val="0"/>
          <w:numId w:val="8"/>
        </w:numPr>
        <w:spacing w:after="0" w:line="240" w:lineRule="auto"/>
      </w:pPr>
      <w:r>
        <w:t>Do you have to raise your voice to make yourself heard while at a typical conversation distance</w:t>
      </w:r>
      <w:r w:rsidR="004F50CD">
        <w:t xml:space="preserve"> </w:t>
      </w:r>
      <w:r w:rsidR="000E22C9">
        <w:t>(e.g.,</w:t>
      </w:r>
      <w:r w:rsidR="009252A0">
        <w:t xml:space="preserve"> 1-2 feet</w:t>
      </w:r>
      <w:r w:rsidR="000E22C9">
        <w:t>)</w:t>
      </w:r>
      <w:r>
        <w:t>?</w:t>
      </w:r>
    </w:p>
    <w:p w:rsidR="002C5939" w:rsidRDefault="000E22C9" w:rsidP="00A73224">
      <w:pPr>
        <w:numPr>
          <w:ilvl w:val="0"/>
          <w:numId w:val="8"/>
        </w:numPr>
        <w:spacing w:after="0" w:line="240" w:lineRule="auto"/>
      </w:pPr>
      <w:r>
        <w:t>Are w</w:t>
      </w:r>
      <w:r w:rsidR="009252A0">
        <w:t>orkers</w:t>
      </w:r>
      <w:r w:rsidR="002C5939">
        <w:t xml:space="preserve"> experiencing ringing in their ears or buzzing after leaving the workplace</w:t>
      </w:r>
      <w:r>
        <w:t>?</w:t>
      </w:r>
    </w:p>
    <w:p w:rsidR="002C5939" w:rsidRDefault="000E22C9" w:rsidP="00A73224">
      <w:pPr>
        <w:numPr>
          <w:ilvl w:val="0"/>
          <w:numId w:val="8"/>
        </w:numPr>
        <w:spacing w:after="0" w:line="240" w:lineRule="auto"/>
      </w:pPr>
      <w:r>
        <w:t>Are w</w:t>
      </w:r>
      <w:r w:rsidR="002C5939">
        <w:t xml:space="preserve">orkers </w:t>
      </w:r>
      <w:r>
        <w:t xml:space="preserve">showing </w:t>
      </w:r>
      <w:r w:rsidR="002C5939">
        <w:t>evidence of permanent hearing loss</w:t>
      </w:r>
      <w:r>
        <w:t>?</w:t>
      </w:r>
    </w:p>
    <w:p w:rsidR="002C5939" w:rsidRDefault="000E22C9" w:rsidP="00A73224">
      <w:pPr>
        <w:numPr>
          <w:ilvl w:val="0"/>
          <w:numId w:val="8"/>
        </w:numPr>
        <w:spacing w:after="0" w:line="240" w:lineRule="auto"/>
      </w:pPr>
      <w:r>
        <w:t>Are w</w:t>
      </w:r>
      <w:r w:rsidR="002C5939">
        <w:t>orkers complaining about the high noise levels in their work area</w:t>
      </w:r>
      <w:r>
        <w:t>?</w:t>
      </w:r>
    </w:p>
    <w:p w:rsidR="00E1343F" w:rsidRPr="002C5939" w:rsidRDefault="00E1343F" w:rsidP="00A73224">
      <w:pPr>
        <w:spacing w:after="0" w:line="240" w:lineRule="auto"/>
        <w:ind w:left="720"/>
      </w:pPr>
    </w:p>
    <w:p w:rsidR="0028628C" w:rsidRDefault="0028628C" w:rsidP="004759EA">
      <w:pPr>
        <w:pStyle w:val="TableofContents"/>
      </w:pPr>
      <w:bookmarkStart w:id="5" w:name="_Toc14966208"/>
      <w:r w:rsidRPr="00F330F1">
        <w:t>Do I Need Monitoring</w:t>
      </w:r>
      <w:r w:rsidR="001D2708" w:rsidRPr="00F330F1">
        <w:t xml:space="preserve">? </w:t>
      </w:r>
      <w:r w:rsidRPr="00F330F1">
        <w:t xml:space="preserve">What Are </w:t>
      </w:r>
      <w:r w:rsidR="000D3721" w:rsidRPr="00F330F1">
        <w:t>the</w:t>
      </w:r>
      <w:r w:rsidRPr="00F330F1">
        <w:t xml:space="preserve"> Requirements?</w:t>
      </w:r>
      <w:bookmarkEnd w:id="5"/>
    </w:p>
    <w:p w:rsidR="0078424E" w:rsidRDefault="0028628C" w:rsidP="00A73224">
      <w:pPr>
        <w:numPr>
          <w:ilvl w:val="0"/>
          <w:numId w:val="18"/>
        </w:numPr>
        <w:shd w:val="clear" w:color="auto" w:fill="FFFFFF"/>
        <w:spacing w:after="0" w:line="285" w:lineRule="atLeast"/>
      </w:pPr>
      <w:r>
        <w:t>The Hearing Conservation Program (HCP) requires you to monitor the noise w</w:t>
      </w:r>
      <w:r w:rsidR="00EE7FEE">
        <w:t>hen information indicates that any employee's exposure may equal or exceed an 8-hour time-weighted average of 85 decibels</w:t>
      </w:r>
      <w:r w:rsidR="00F57C4E">
        <w:t xml:space="preserve"> (per above</w:t>
      </w:r>
      <w:r w:rsidR="000E22C9">
        <w:t>. T</w:t>
      </w:r>
      <w:r w:rsidR="00EE7FEE">
        <w:t>he employer shall obtain measurements for employees who may be exposed at or above that level.</w:t>
      </w:r>
      <w:r w:rsidR="00141991">
        <w:t xml:space="preserve"> </w:t>
      </w:r>
    </w:p>
    <w:p w:rsidR="0028628C" w:rsidRDefault="00EE7FEE" w:rsidP="00A73224">
      <w:pPr>
        <w:numPr>
          <w:ilvl w:val="0"/>
          <w:numId w:val="18"/>
        </w:numPr>
        <w:shd w:val="clear" w:color="auto" w:fill="FFFFFF"/>
        <w:spacing w:after="0" w:line="285" w:lineRule="atLeast"/>
      </w:pPr>
      <w:r>
        <w:t>The monitoring can be done with area or personal monitoring that is representative of the employee’s exposure and noise levels.</w:t>
      </w:r>
      <w:r w:rsidR="00141991">
        <w:t xml:space="preserve"> </w:t>
      </w:r>
      <w:r w:rsidR="0078424E">
        <w:t xml:space="preserve">A handheld </w:t>
      </w:r>
      <w:r w:rsidR="00773A02">
        <w:t xml:space="preserve">Type 1 or II </w:t>
      </w:r>
      <w:r w:rsidR="0078424E">
        <w:t>sound level meter</w:t>
      </w:r>
      <w:r w:rsidR="00773A02">
        <w:t xml:space="preserve"> </w:t>
      </w:r>
      <w:r w:rsidR="0078424E">
        <w:t>or personal dosimeters can be used.</w:t>
      </w:r>
      <w:r w:rsidR="00F57C4E">
        <w:t xml:space="preserve"> </w:t>
      </w:r>
    </w:p>
    <w:p w:rsidR="00EE7FEE" w:rsidRDefault="00EE7FEE" w:rsidP="00A73224">
      <w:pPr>
        <w:numPr>
          <w:ilvl w:val="0"/>
          <w:numId w:val="18"/>
        </w:numPr>
        <w:shd w:val="clear" w:color="auto" w:fill="FFFFFF"/>
        <w:spacing w:after="0" w:line="285" w:lineRule="atLeast"/>
      </w:pPr>
      <w:r>
        <w:t xml:space="preserve">The monitoring </w:t>
      </w:r>
      <w:r w:rsidR="0028628C">
        <w:t>should b</w:t>
      </w:r>
      <w:r>
        <w:t xml:space="preserve">e completed for the purpose of identifying those employees </w:t>
      </w:r>
      <w:r w:rsidR="000E22C9">
        <w:t xml:space="preserve">who </w:t>
      </w:r>
      <w:r>
        <w:t>should be included in the hearing conservation program and enable the proper selection of the hearing protectors.</w:t>
      </w:r>
    </w:p>
    <w:p w:rsidR="00AD0AD3" w:rsidRDefault="0028628C" w:rsidP="00A73224">
      <w:pPr>
        <w:numPr>
          <w:ilvl w:val="0"/>
          <w:numId w:val="18"/>
        </w:numPr>
        <w:shd w:val="clear" w:color="auto" w:fill="FFFFFF"/>
        <w:spacing w:after="0" w:line="285" w:lineRule="atLeast"/>
        <w:rPr>
          <w:rFonts w:eastAsia="Calibri" w:cs="Arial"/>
        </w:rPr>
      </w:pPr>
      <w:bookmarkStart w:id="6" w:name="_Hlk13628837"/>
      <w:r>
        <w:rPr>
          <w:rFonts w:eastAsia="Calibri" w:cs="Arial"/>
        </w:rPr>
        <w:t>Repeat m</w:t>
      </w:r>
      <w:r w:rsidR="00AD0AD3" w:rsidRPr="00AD0AD3">
        <w:rPr>
          <w:rFonts w:eastAsia="Calibri" w:cs="Arial"/>
        </w:rPr>
        <w:t xml:space="preserve">onitoring </w:t>
      </w:r>
      <w:r>
        <w:rPr>
          <w:rFonts w:eastAsia="Calibri" w:cs="Arial"/>
        </w:rPr>
        <w:t>should</w:t>
      </w:r>
      <w:r w:rsidR="00AD0AD3" w:rsidRPr="00AD0AD3">
        <w:rPr>
          <w:rFonts w:eastAsia="Calibri" w:cs="Arial"/>
        </w:rPr>
        <w:t xml:space="preserve"> be conducted whenever there is a change in equipment, process or controls that may affect the noise levels. This includes the addition, removal or replacement of machinery, or change to the building structure.</w:t>
      </w:r>
    </w:p>
    <w:p w:rsidR="0028628C" w:rsidRPr="00F330F1" w:rsidRDefault="0028628C" w:rsidP="00141991">
      <w:pPr>
        <w:numPr>
          <w:ilvl w:val="0"/>
          <w:numId w:val="18"/>
        </w:numPr>
        <w:autoSpaceDE w:val="0"/>
        <w:autoSpaceDN w:val="0"/>
        <w:adjustRightInd w:val="0"/>
        <w:spacing w:after="120" w:line="240" w:lineRule="auto"/>
        <w:rPr>
          <w:rFonts w:eastAsia="Calibri" w:cs="Sabon-Roman"/>
          <w:color w:val="292526"/>
        </w:rPr>
      </w:pPr>
      <w:r w:rsidRPr="00F330F1">
        <w:rPr>
          <w:rFonts w:eastAsia="Calibri" w:cs="Sabon-Roman"/>
          <w:color w:val="292526"/>
        </w:rPr>
        <w:t>Employees are entitled to observe monitoring procedures and must receive notification of the results of exposure monitoring. The method used to notify employees is left to the employer’s discretion.</w:t>
      </w:r>
    </w:p>
    <w:p w:rsidR="00C5362C" w:rsidRPr="00B42D9C" w:rsidRDefault="00C5362C" w:rsidP="00A73224">
      <w:pPr>
        <w:pStyle w:val="CWDocumentSectionHeading"/>
        <w:spacing w:after="0"/>
        <w:rPr>
          <w:b/>
          <w:i/>
          <w:sz w:val="22"/>
        </w:rPr>
      </w:pPr>
      <w:r w:rsidRPr="00B42D9C">
        <w:rPr>
          <w:b/>
          <w:i/>
          <w:sz w:val="22"/>
        </w:rPr>
        <w:t>Refer to the Appendix section for either Form I or Form II to record survey data.</w:t>
      </w:r>
    </w:p>
    <w:p w:rsidR="00D627F9" w:rsidRPr="00F330F1" w:rsidRDefault="004759EA" w:rsidP="004759EA">
      <w:pPr>
        <w:pStyle w:val="TableofContents"/>
      </w:pPr>
      <w:r>
        <w:br w:type="page"/>
      </w:r>
      <w:bookmarkStart w:id="7" w:name="_Toc14966209"/>
      <w:r w:rsidR="00773A02" w:rsidRPr="00F330F1">
        <w:lastRenderedPageBreak/>
        <w:t>Do I Need a Hearing Conservation Program?</w:t>
      </w:r>
      <w:bookmarkEnd w:id="7"/>
      <w:r w:rsidR="00773A02" w:rsidRPr="00F330F1">
        <w:t xml:space="preserve"> </w:t>
      </w:r>
    </w:p>
    <w:p w:rsidR="00773A02" w:rsidRPr="00773A02" w:rsidRDefault="00773A02" w:rsidP="00A73224">
      <w:pPr>
        <w:shd w:val="clear" w:color="auto" w:fill="FFFFFF"/>
        <w:spacing w:after="0" w:line="285" w:lineRule="atLeast"/>
      </w:pPr>
      <w:r>
        <w:t xml:space="preserve">Yes, if </w:t>
      </w:r>
      <w:r w:rsidR="000F30F1">
        <w:t xml:space="preserve">monitoring results </w:t>
      </w:r>
      <w:r w:rsidR="000D3721">
        <w:t xml:space="preserve">per above standard </w:t>
      </w:r>
      <w:r w:rsidR="000F30F1">
        <w:t>show levels to be at or above the</w:t>
      </w:r>
      <w:r>
        <w:t xml:space="preserve"> Action Level (AL) as defined below:</w:t>
      </w:r>
    </w:p>
    <w:p w:rsidR="00D627F9" w:rsidRPr="00A73224" w:rsidRDefault="00AC04C3" w:rsidP="00A73224">
      <w:pPr>
        <w:pStyle w:val="bodytext-paragraph"/>
        <w:numPr>
          <w:ilvl w:val="0"/>
          <w:numId w:val="38"/>
        </w:numPr>
        <w:spacing w:after="0"/>
      </w:pPr>
      <w:r w:rsidRPr="00A73224">
        <w:rPr>
          <w:b/>
        </w:rPr>
        <w:t>Cal-OSHA Action Level</w:t>
      </w:r>
      <w:r w:rsidR="00976A20" w:rsidRPr="00A73224">
        <w:rPr>
          <w:b/>
        </w:rPr>
        <w:t xml:space="preserve"> (AL)</w:t>
      </w:r>
      <w:r w:rsidR="00CB4FA5" w:rsidRPr="00A73224">
        <w:rPr>
          <w:b/>
        </w:rPr>
        <w:t>:</w:t>
      </w:r>
      <w:r w:rsidR="00CB4FA5" w:rsidRPr="00A73224">
        <w:t xml:space="preserve"> </w:t>
      </w:r>
      <w:r w:rsidR="00976A20" w:rsidRPr="00A73224">
        <w:t xml:space="preserve">The AL is </w:t>
      </w:r>
      <w:r w:rsidRPr="00A73224">
        <w:t xml:space="preserve">85 </w:t>
      </w:r>
      <w:r w:rsidR="00C5362C" w:rsidRPr="00A73224">
        <w:t>decibels</w:t>
      </w:r>
      <w:r w:rsidR="00892E79" w:rsidRPr="00A73224">
        <w:t xml:space="preserve"> measured on the A</w:t>
      </w:r>
      <w:r w:rsidR="00106623" w:rsidRPr="00A73224">
        <w:t>-</w:t>
      </w:r>
      <w:r w:rsidR="00892E79" w:rsidRPr="00A73224">
        <w:t>scale</w:t>
      </w:r>
      <w:r w:rsidR="00106623" w:rsidRPr="00A73224">
        <w:t xml:space="preserve">, slow response, </w:t>
      </w:r>
      <w:r w:rsidR="00976A20" w:rsidRPr="00A73224">
        <w:t>as an 8-hour Time</w:t>
      </w:r>
      <w:r w:rsidR="00A73224">
        <w:t xml:space="preserve"> </w:t>
      </w:r>
      <w:r w:rsidR="00976A20" w:rsidRPr="00A73224">
        <w:t>Weighted Average</w:t>
      </w:r>
      <w:r w:rsidR="00106623" w:rsidRPr="00A73224">
        <w:t xml:space="preserve"> (85 dBA, 8-hr TWA), or an equivalent noise dose of 50%</w:t>
      </w:r>
      <w:r w:rsidR="00D627F9" w:rsidRPr="00A73224">
        <w:t>.</w:t>
      </w:r>
      <w:r w:rsidR="00141991">
        <w:t xml:space="preserve"> </w:t>
      </w:r>
    </w:p>
    <w:p w:rsidR="00AC04C3" w:rsidRDefault="00AC04C3" w:rsidP="00141991">
      <w:pPr>
        <w:pStyle w:val="bodytext-paragraph"/>
        <w:numPr>
          <w:ilvl w:val="0"/>
          <w:numId w:val="38"/>
        </w:numPr>
        <w:spacing w:after="120"/>
        <w:rPr>
          <w:rFonts w:eastAsia="Arial"/>
        </w:rPr>
      </w:pPr>
      <w:r w:rsidRPr="00A73224">
        <w:rPr>
          <w:rFonts w:eastAsia="Arial"/>
          <w:b/>
        </w:rPr>
        <w:t xml:space="preserve">Cal-OSHA </w:t>
      </w:r>
      <w:r w:rsidR="00976A20" w:rsidRPr="00A73224">
        <w:rPr>
          <w:rFonts w:eastAsia="Arial"/>
          <w:b/>
        </w:rPr>
        <w:t>Permissible Exposure Limit (</w:t>
      </w:r>
      <w:r w:rsidRPr="00A73224">
        <w:rPr>
          <w:rFonts w:eastAsia="Arial"/>
          <w:b/>
        </w:rPr>
        <w:t>PEL</w:t>
      </w:r>
      <w:r w:rsidR="00976A20" w:rsidRPr="00A73224">
        <w:rPr>
          <w:rFonts w:eastAsia="Arial"/>
          <w:b/>
        </w:rPr>
        <w:t>)</w:t>
      </w:r>
      <w:r w:rsidR="004F4C72" w:rsidRPr="00A73224">
        <w:rPr>
          <w:rFonts w:eastAsia="Arial"/>
          <w:b/>
        </w:rPr>
        <w:t>:</w:t>
      </w:r>
      <w:r w:rsidR="00976A20" w:rsidRPr="00A73224">
        <w:rPr>
          <w:rFonts w:eastAsia="Arial"/>
        </w:rPr>
        <w:t xml:space="preserve"> </w:t>
      </w:r>
      <w:r w:rsidR="00D627F9" w:rsidRPr="00A73224">
        <w:rPr>
          <w:rFonts w:eastAsia="Arial"/>
        </w:rPr>
        <w:t>T</w:t>
      </w:r>
      <w:r w:rsidR="00976A20" w:rsidRPr="00A73224">
        <w:rPr>
          <w:rFonts w:eastAsia="Arial"/>
        </w:rPr>
        <w:t>he PEL is 90 dBA</w:t>
      </w:r>
      <w:r w:rsidR="00D627F9" w:rsidRPr="00A73224">
        <w:rPr>
          <w:rFonts w:eastAsia="Arial"/>
        </w:rPr>
        <w:t xml:space="preserve">, 8-hr </w:t>
      </w:r>
      <w:r w:rsidR="00C5362C" w:rsidRPr="00A73224">
        <w:rPr>
          <w:rFonts w:eastAsia="Arial"/>
        </w:rPr>
        <w:t>TWA.</w:t>
      </w:r>
      <w:r w:rsidR="00141991">
        <w:rPr>
          <w:rFonts w:eastAsia="Arial"/>
        </w:rPr>
        <w:t xml:space="preserve"> </w:t>
      </w:r>
      <w:r w:rsidRPr="00A73224">
        <w:rPr>
          <w:rFonts w:eastAsia="Arial"/>
        </w:rPr>
        <w:t>If PEL level is reached</w:t>
      </w:r>
      <w:r w:rsidR="00D627F9" w:rsidRPr="00A73224">
        <w:rPr>
          <w:rFonts w:eastAsia="Arial"/>
        </w:rPr>
        <w:t xml:space="preserve"> or exceeded, then</w:t>
      </w:r>
      <w:r w:rsidRPr="00A73224">
        <w:rPr>
          <w:rFonts w:eastAsia="Arial"/>
        </w:rPr>
        <w:t xml:space="preserve"> engineering controls must be considered to reduce noise levels and mandatory hearing protection use</w:t>
      </w:r>
      <w:r w:rsidR="00D627F9" w:rsidRPr="00A73224">
        <w:rPr>
          <w:rFonts w:eastAsia="Arial"/>
        </w:rPr>
        <w:t xml:space="preserve"> is</w:t>
      </w:r>
      <w:r w:rsidRPr="00A73224">
        <w:rPr>
          <w:rFonts w:eastAsia="Arial"/>
        </w:rPr>
        <w:t xml:space="preserve"> required.</w:t>
      </w:r>
    </w:p>
    <w:p w:rsidR="00D627F9" w:rsidRDefault="00D627F9" w:rsidP="00141991">
      <w:pPr>
        <w:shd w:val="clear" w:color="auto" w:fill="FFFFFF"/>
        <w:spacing w:after="120" w:line="285" w:lineRule="atLeast"/>
        <w:rPr>
          <w:color w:val="000000"/>
        </w:rPr>
      </w:pPr>
      <w:r w:rsidRPr="00226211">
        <w:rPr>
          <w:color w:val="000000"/>
        </w:rPr>
        <w:t>The PEL is based on the</w:t>
      </w:r>
      <w:r w:rsidR="00261FF6" w:rsidRPr="00226211">
        <w:rPr>
          <w:color w:val="000000"/>
        </w:rPr>
        <w:t xml:space="preserve"> average employee noise exposure for an 8-hour day, 40 hours a work week</w:t>
      </w:r>
      <w:r w:rsidR="004F4C72">
        <w:rPr>
          <w:color w:val="000000"/>
        </w:rPr>
        <w:t>,</w:t>
      </w:r>
      <w:r w:rsidR="00261FF6" w:rsidRPr="00226211">
        <w:rPr>
          <w:color w:val="000000"/>
        </w:rPr>
        <w:t xml:space="preserve"> at which nearly all employees may be exposed without adverse health effects.</w:t>
      </w:r>
      <w:r w:rsidR="00141991">
        <w:rPr>
          <w:color w:val="000000"/>
        </w:rPr>
        <w:t xml:space="preserve"> </w:t>
      </w:r>
      <w:r w:rsidRPr="00D627F9">
        <w:rPr>
          <w:color w:val="000000"/>
        </w:rPr>
        <w:t>Adjustments should be made where employees work shifts greater than 8-hours.</w:t>
      </w:r>
      <w:r w:rsidR="00141991">
        <w:rPr>
          <w:color w:val="000000"/>
        </w:rPr>
        <w:t xml:space="preserve"> </w:t>
      </w:r>
    </w:p>
    <w:bookmarkEnd w:id="6"/>
    <w:p w:rsidR="00892E79" w:rsidRDefault="00BD296F" w:rsidP="00A73224">
      <w:pPr>
        <w:shd w:val="clear" w:color="auto" w:fill="FFFFFF"/>
        <w:spacing w:after="0" w:line="285" w:lineRule="atLeast"/>
        <w:rPr>
          <w:sz w:val="20"/>
          <w:szCs w:val="20"/>
        </w:rPr>
      </w:pPr>
      <w:r w:rsidRPr="00D627F9">
        <w:rPr>
          <w:color w:val="000000"/>
        </w:rPr>
        <w:t>The standards are intended to protect most, not all exposed employees</w:t>
      </w:r>
      <w:r>
        <w:rPr>
          <w:color w:val="000000"/>
        </w:rPr>
        <w:t>, from noise-induced hearing loss (NIHL)</w:t>
      </w:r>
      <w:r w:rsidR="00141991">
        <w:rPr>
          <w:color w:val="000000"/>
        </w:rPr>
        <w:t xml:space="preserve"> </w:t>
      </w:r>
    </w:p>
    <w:p w:rsidR="00892E79" w:rsidRPr="00892E79" w:rsidRDefault="00EC6AFD" w:rsidP="00A73224">
      <w:pPr>
        <w:autoSpaceDE w:val="0"/>
        <w:autoSpaceDN w:val="0"/>
        <w:adjustRightInd w:val="0"/>
        <w:spacing w:after="0" w:line="240" w:lineRule="auto"/>
        <w:rPr>
          <w:rFonts w:eastAsia="Calibri" w:cs="Sabon-Roman"/>
          <w:color w:val="292526"/>
        </w:rPr>
      </w:pPr>
      <w:r w:rsidRPr="00EC6AFD">
        <w:rPr>
          <w:sz w:val="20"/>
          <w:szCs w:val="20"/>
        </w:rPr>
        <w:t xml:space="preserve"> </w:t>
      </w:r>
      <w:r w:rsidR="00892E79">
        <w:t xml:space="preserve">For purposes of the hearing conservation program, employee noise exposures shall be computed in accordance with </w:t>
      </w:r>
      <w:r w:rsidR="00F715FD" w:rsidRPr="00B42D9C">
        <w:rPr>
          <w:rFonts w:ascii="Core Sans A 45 Regular" w:eastAsia="Calibri" w:hAnsi="Core Sans A 45 Regular" w:cs="Arial"/>
          <w:b/>
          <w:i/>
          <w:color w:val="1267A3"/>
          <w:szCs w:val="32"/>
        </w:rPr>
        <w:t>the Permissible Exposure Limits Table N-1 in the Appendix Section,</w:t>
      </w:r>
      <w:r w:rsidR="00F715FD" w:rsidRPr="00F715FD">
        <w:t xml:space="preserve"> </w:t>
      </w:r>
      <w:r w:rsidR="00892E79">
        <w:t xml:space="preserve">and without regard to any attenuation provided </w:t>
      </w:r>
      <w:proofErr w:type="gramStart"/>
      <w:r w:rsidR="00892E79">
        <w:t>by the use of</w:t>
      </w:r>
      <w:proofErr w:type="gramEnd"/>
      <w:r w:rsidR="00892E79">
        <w:t xml:space="preserve"> personal protective devices.</w:t>
      </w:r>
    </w:p>
    <w:p w:rsidR="00EC6AFD" w:rsidRDefault="00EC6AFD" w:rsidP="00A73224">
      <w:pPr>
        <w:shd w:val="clear" w:color="auto" w:fill="FFFFFF"/>
        <w:spacing w:after="0" w:line="285" w:lineRule="atLeast"/>
        <w:rPr>
          <w:sz w:val="20"/>
          <w:szCs w:val="20"/>
        </w:rPr>
      </w:pPr>
    </w:p>
    <w:p w:rsidR="00773A02" w:rsidRPr="00F330F1" w:rsidRDefault="00773A02" w:rsidP="004759EA">
      <w:pPr>
        <w:pStyle w:val="TableofContents"/>
      </w:pPr>
      <w:bookmarkStart w:id="8" w:name="_Toc14966210"/>
      <w:r w:rsidRPr="00F330F1">
        <w:t>D</w:t>
      </w:r>
      <w:r w:rsidR="004F4C72">
        <w:t>o</w:t>
      </w:r>
      <w:r w:rsidRPr="00F330F1">
        <w:t xml:space="preserve"> I Need to Provide </w:t>
      </w:r>
      <w:r w:rsidR="000D3721" w:rsidRPr="00F330F1">
        <w:t xml:space="preserve">Hearing </w:t>
      </w:r>
      <w:r w:rsidRPr="00F330F1">
        <w:t>Protection Devices (HPD)</w:t>
      </w:r>
      <w:r w:rsidR="000D3721" w:rsidRPr="00F330F1">
        <w:t>? Are They Required?</w:t>
      </w:r>
      <w:bookmarkEnd w:id="8"/>
    </w:p>
    <w:p w:rsidR="00773A02" w:rsidRPr="00773A02" w:rsidRDefault="00773A02" w:rsidP="00141991">
      <w:pPr>
        <w:shd w:val="clear" w:color="auto" w:fill="FFFFFF"/>
        <w:spacing w:after="120" w:line="285" w:lineRule="atLeast"/>
        <w:rPr>
          <w:b/>
        </w:rPr>
      </w:pPr>
      <w:r w:rsidRPr="00773A02">
        <w:rPr>
          <w:b/>
        </w:rPr>
        <w:t>Provide when</w:t>
      </w:r>
      <w:r w:rsidR="004F4C72">
        <w:rPr>
          <w:b/>
        </w:rPr>
        <w:t>:</w:t>
      </w:r>
    </w:p>
    <w:p w:rsidR="00773A02" w:rsidRPr="00F330F1" w:rsidRDefault="000F30F1" w:rsidP="00A73224">
      <w:pPr>
        <w:numPr>
          <w:ilvl w:val="0"/>
          <w:numId w:val="20"/>
        </w:numPr>
        <w:autoSpaceDE w:val="0"/>
        <w:autoSpaceDN w:val="0"/>
        <w:adjustRightInd w:val="0"/>
        <w:spacing w:after="0" w:line="240" w:lineRule="auto"/>
        <w:rPr>
          <w:rFonts w:eastAsia="Calibri" w:cs="Sabon-Roman"/>
          <w:color w:val="292526"/>
        </w:rPr>
      </w:pPr>
      <w:r w:rsidRPr="00F330F1">
        <w:rPr>
          <w:rFonts w:eastAsia="Calibri" w:cs="Sabon-Roman"/>
          <w:color w:val="292526"/>
        </w:rPr>
        <w:t>They are</w:t>
      </w:r>
      <w:r w:rsidR="00773A02" w:rsidRPr="00F330F1">
        <w:rPr>
          <w:rFonts w:eastAsia="Calibri" w:cs="Sabon-Roman"/>
          <w:color w:val="292526"/>
        </w:rPr>
        <w:t xml:space="preserve"> exposed to </w:t>
      </w:r>
      <w:r w:rsidRPr="00F330F1">
        <w:rPr>
          <w:rFonts w:eastAsia="Calibri" w:cs="Sabon-Roman"/>
          <w:color w:val="292526"/>
        </w:rPr>
        <w:t xml:space="preserve">noise at or above the </w:t>
      </w:r>
      <w:r w:rsidR="00106623" w:rsidRPr="00F330F1">
        <w:rPr>
          <w:rFonts w:eastAsia="Calibri" w:cs="Sabon-Roman"/>
          <w:color w:val="292526"/>
        </w:rPr>
        <w:t>AL</w:t>
      </w:r>
      <w:r w:rsidRPr="00F330F1">
        <w:rPr>
          <w:rFonts w:eastAsia="Calibri" w:cs="Sabon-Roman"/>
          <w:color w:val="292526"/>
        </w:rPr>
        <w:t xml:space="preserve"> (i.e. 85 dBA, 8-hr TWA)</w:t>
      </w:r>
    </w:p>
    <w:p w:rsidR="000F30F1" w:rsidRPr="00F330F1" w:rsidRDefault="000F30F1" w:rsidP="00A73224">
      <w:pPr>
        <w:autoSpaceDE w:val="0"/>
        <w:autoSpaceDN w:val="0"/>
        <w:adjustRightInd w:val="0"/>
        <w:spacing w:after="0" w:line="240" w:lineRule="auto"/>
        <w:ind w:left="720"/>
        <w:rPr>
          <w:rFonts w:eastAsia="Calibri" w:cs="Sabon-Roman"/>
          <w:color w:val="292526"/>
        </w:rPr>
      </w:pPr>
    </w:p>
    <w:p w:rsidR="00773A02" w:rsidRPr="00F330F1" w:rsidRDefault="000F30F1" w:rsidP="00141991">
      <w:pPr>
        <w:autoSpaceDE w:val="0"/>
        <w:autoSpaceDN w:val="0"/>
        <w:adjustRightInd w:val="0"/>
        <w:spacing w:after="120" w:line="240" w:lineRule="auto"/>
        <w:rPr>
          <w:rFonts w:eastAsia="Calibri" w:cs="Sabon-Roman"/>
          <w:b/>
          <w:color w:val="292526"/>
        </w:rPr>
      </w:pPr>
      <w:r w:rsidRPr="00F330F1">
        <w:rPr>
          <w:rFonts w:eastAsia="Calibri" w:cs="Sabon-Roman"/>
          <w:b/>
          <w:color w:val="292526"/>
        </w:rPr>
        <w:t>Require</w:t>
      </w:r>
      <w:r w:rsidR="004F4C72">
        <w:rPr>
          <w:rFonts w:eastAsia="Calibri" w:cs="Sabon-Roman"/>
          <w:b/>
          <w:color w:val="292526"/>
        </w:rPr>
        <w:t>d</w:t>
      </w:r>
      <w:r w:rsidRPr="00F330F1">
        <w:rPr>
          <w:rFonts w:eastAsia="Calibri" w:cs="Sabon-Roman"/>
          <w:b/>
          <w:color w:val="292526"/>
        </w:rPr>
        <w:t xml:space="preserve"> when</w:t>
      </w:r>
      <w:r w:rsidR="004F4C72">
        <w:rPr>
          <w:rFonts w:eastAsia="Calibri" w:cs="Sabon-Roman"/>
          <w:b/>
          <w:color w:val="292526"/>
        </w:rPr>
        <w:t>:</w:t>
      </w:r>
    </w:p>
    <w:p w:rsidR="000F30F1" w:rsidRPr="000F30F1" w:rsidRDefault="000F30F1" w:rsidP="00A73224">
      <w:pPr>
        <w:numPr>
          <w:ilvl w:val="0"/>
          <w:numId w:val="19"/>
        </w:numPr>
        <w:autoSpaceDE w:val="0"/>
        <w:autoSpaceDN w:val="0"/>
        <w:adjustRightInd w:val="0"/>
        <w:spacing w:after="0" w:line="240" w:lineRule="auto"/>
        <w:rPr>
          <w:rFonts w:eastAsia="Calibri" w:cs="Sabon-Roman"/>
          <w:color w:val="292526"/>
        </w:rPr>
      </w:pPr>
      <w:r>
        <w:rPr>
          <w:rFonts w:eastAsia="Calibri" w:cs="Sabon-Roman"/>
          <w:color w:val="292526"/>
        </w:rPr>
        <w:t>T</w:t>
      </w:r>
      <w:r w:rsidRPr="000F30F1">
        <w:rPr>
          <w:rFonts w:eastAsia="Calibri" w:cs="Sabon-Roman"/>
          <w:color w:val="292526"/>
        </w:rPr>
        <w:t xml:space="preserve">hey are exposed to noise </w:t>
      </w:r>
      <w:r>
        <w:rPr>
          <w:rFonts w:eastAsia="Calibri" w:cs="Sabon-Roman"/>
          <w:color w:val="292526"/>
        </w:rPr>
        <w:t xml:space="preserve">at or </w:t>
      </w:r>
      <w:r w:rsidRPr="000F30F1">
        <w:rPr>
          <w:rFonts w:eastAsia="Calibri" w:cs="Sabon-Roman"/>
          <w:color w:val="292526"/>
        </w:rPr>
        <w:t xml:space="preserve">over the </w:t>
      </w:r>
      <w:r w:rsidR="00106623">
        <w:rPr>
          <w:rFonts w:eastAsia="Calibri" w:cs="Sabon-Roman"/>
          <w:color w:val="292526"/>
        </w:rPr>
        <w:t>PEL</w:t>
      </w:r>
      <w:r w:rsidRPr="000F30F1">
        <w:rPr>
          <w:rFonts w:eastAsia="Calibri" w:cs="Sabon-Roman"/>
          <w:color w:val="292526"/>
        </w:rPr>
        <w:t xml:space="preserve"> of 90 dB</w:t>
      </w:r>
      <w:r>
        <w:rPr>
          <w:rFonts w:eastAsia="Calibri" w:cs="Sabon-Roman"/>
          <w:color w:val="292526"/>
        </w:rPr>
        <w:t>A, 8-hr TWA</w:t>
      </w:r>
    </w:p>
    <w:p w:rsidR="00773A02" w:rsidRPr="00F330F1" w:rsidRDefault="00773A02" w:rsidP="00A73224">
      <w:pPr>
        <w:numPr>
          <w:ilvl w:val="0"/>
          <w:numId w:val="19"/>
        </w:numPr>
        <w:autoSpaceDE w:val="0"/>
        <w:autoSpaceDN w:val="0"/>
        <w:adjustRightInd w:val="0"/>
        <w:spacing w:after="0" w:line="240" w:lineRule="auto"/>
        <w:rPr>
          <w:rFonts w:eastAsia="AdobePiStd" w:cs="AdobePiStd"/>
          <w:color w:val="000000"/>
        </w:rPr>
      </w:pPr>
      <w:r w:rsidRPr="00F330F1">
        <w:rPr>
          <w:rFonts w:eastAsia="Calibri" w:cs="Sabon-Roman"/>
          <w:color w:val="292526"/>
        </w:rPr>
        <w:t>For any period exceeding 6 months from the time they are</w:t>
      </w:r>
      <w:r w:rsidRPr="00F330F1">
        <w:rPr>
          <w:rFonts w:eastAsia="AdobePiStd" w:cs="AdobePiStd"/>
          <w:color w:val="000000"/>
        </w:rPr>
        <w:t xml:space="preserve"> </w:t>
      </w:r>
      <w:r w:rsidRPr="00F330F1">
        <w:rPr>
          <w:rFonts w:eastAsia="Calibri" w:cs="Sabon-Roman"/>
          <w:color w:val="292526"/>
        </w:rPr>
        <w:t>first exposed to 8-hour TWA noise levels of 85 dB or above,</w:t>
      </w:r>
      <w:r w:rsidRPr="00F330F1">
        <w:rPr>
          <w:rFonts w:eastAsia="AdobePiStd" w:cs="AdobePiStd"/>
          <w:color w:val="000000"/>
        </w:rPr>
        <w:t xml:space="preserve"> </w:t>
      </w:r>
      <w:r w:rsidRPr="00F330F1">
        <w:rPr>
          <w:rFonts w:eastAsia="Calibri" w:cs="Sabon-Roman"/>
          <w:color w:val="292526"/>
        </w:rPr>
        <w:t>until they receive their baseline audiograms if these tests</w:t>
      </w:r>
      <w:r w:rsidRPr="00F330F1">
        <w:rPr>
          <w:rFonts w:eastAsia="AdobePiStd" w:cs="AdobePiStd"/>
          <w:color w:val="000000"/>
        </w:rPr>
        <w:t xml:space="preserve"> </w:t>
      </w:r>
      <w:r w:rsidRPr="00F330F1">
        <w:rPr>
          <w:rFonts w:eastAsia="Calibri" w:cs="Sabon-Roman"/>
          <w:color w:val="292526"/>
        </w:rPr>
        <w:t>are delayed due to mobile test van scheduling</w:t>
      </w:r>
    </w:p>
    <w:p w:rsidR="00773A02" w:rsidRPr="00F330F1" w:rsidRDefault="000F30F1" w:rsidP="00A73224">
      <w:pPr>
        <w:numPr>
          <w:ilvl w:val="0"/>
          <w:numId w:val="19"/>
        </w:numPr>
        <w:autoSpaceDE w:val="0"/>
        <w:autoSpaceDN w:val="0"/>
        <w:adjustRightInd w:val="0"/>
        <w:spacing w:after="0" w:line="240" w:lineRule="auto"/>
        <w:rPr>
          <w:rFonts w:eastAsia="Calibri" w:cs="Sabon-Roman"/>
          <w:color w:val="292526"/>
        </w:rPr>
      </w:pPr>
      <w:r w:rsidRPr="00F330F1">
        <w:rPr>
          <w:rFonts w:eastAsia="Calibri" w:cs="Sabon-Roman"/>
          <w:color w:val="292526"/>
        </w:rPr>
        <w:t>T</w:t>
      </w:r>
      <w:r w:rsidR="00773A02" w:rsidRPr="00F330F1">
        <w:rPr>
          <w:rFonts w:eastAsia="Calibri" w:cs="Sabon-Roman"/>
          <w:color w:val="292526"/>
        </w:rPr>
        <w:t>hey have incurred standard threshold shifts that demonstrate they are susceptible to noise</w:t>
      </w:r>
    </w:p>
    <w:p w:rsidR="00EC6AFD" w:rsidRPr="00EC6AFD" w:rsidRDefault="00EC6AFD" w:rsidP="00A73224">
      <w:pPr>
        <w:spacing w:after="0" w:line="240" w:lineRule="auto"/>
        <w:rPr>
          <w:color w:val="231F20"/>
          <w:sz w:val="20"/>
          <w:szCs w:val="20"/>
        </w:rPr>
      </w:pPr>
    </w:p>
    <w:p w:rsidR="00EC6AFD" w:rsidRPr="00B42D9C" w:rsidRDefault="00AD0AD3" w:rsidP="004759EA">
      <w:pPr>
        <w:pStyle w:val="TableofContents"/>
      </w:pPr>
      <w:bookmarkStart w:id="9" w:name="_Toc14966211"/>
      <w:r w:rsidRPr="00B42D9C">
        <w:t>Elements of a Hearing Conservation Program (HCP)</w:t>
      </w:r>
      <w:bookmarkEnd w:id="9"/>
    </w:p>
    <w:p w:rsidR="00BA04F5" w:rsidRPr="004F50CD" w:rsidRDefault="00AD0AD3" w:rsidP="00141991">
      <w:pPr>
        <w:pStyle w:val="CWDocumentparagraph"/>
        <w:rPr>
          <w:rFonts w:ascii="Calibri" w:eastAsia="Times New Roman" w:hAnsi="Calibri" w:cs="Arial"/>
          <w:sz w:val="22"/>
          <w:szCs w:val="22"/>
        </w:rPr>
      </w:pPr>
      <w:r w:rsidRPr="00DF5E8E">
        <w:rPr>
          <w:rFonts w:ascii="Calibri" w:eastAsia="Times New Roman" w:hAnsi="Calibri" w:cs="Arial"/>
          <w:sz w:val="22"/>
          <w:szCs w:val="22"/>
        </w:rPr>
        <w:t>A</w:t>
      </w:r>
      <w:r w:rsidR="00106623">
        <w:rPr>
          <w:rFonts w:ascii="Calibri" w:eastAsia="Times New Roman" w:hAnsi="Calibri" w:cs="Arial"/>
          <w:sz w:val="22"/>
          <w:szCs w:val="22"/>
        </w:rPr>
        <w:t xml:space="preserve">n effective </w:t>
      </w:r>
      <w:r w:rsidRPr="00DF5E8E">
        <w:rPr>
          <w:rFonts w:ascii="Calibri" w:eastAsia="Times New Roman" w:hAnsi="Calibri" w:cs="Arial"/>
          <w:sz w:val="22"/>
          <w:szCs w:val="22"/>
        </w:rPr>
        <w:t xml:space="preserve">HCP must be developed and implemented when the noise levels are at or exceed the </w:t>
      </w:r>
      <w:r w:rsidR="000D3721">
        <w:rPr>
          <w:rFonts w:ascii="Calibri" w:eastAsia="Times New Roman" w:hAnsi="Calibri" w:cs="Arial"/>
          <w:sz w:val="22"/>
          <w:szCs w:val="22"/>
        </w:rPr>
        <w:t>Action Level (AL)</w:t>
      </w:r>
      <w:r w:rsidRPr="00DF5E8E">
        <w:rPr>
          <w:rFonts w:ascii="Calibri" w:eastAsia="Times New Roman" w:hAnsi="Calibri" w:cs="Arial"/>
          <w:sz w:val="22"/>
          <w:szCs w:val="22"/>
        </w:rPr>
        <w:t xml:space="preserve"> of 85 dBA, 8-hr. TWA.</w:t>
      </w:r>
      <w:r w:rsidR="00141991">
        <w:rPr>
          <w:rFonts w:ascii="Calibri" w:eastAsia="Times New Roman" w:hAnsi="Calibri" w:cs="Arial"/>
          <w:sz w:val="22"/>
          <w:szCs w:val="22"/>
        </w:rPr>
        <w:t xml:space="preserve"> </w:t>
      </w:r>
      <w:r w:rsidR="00DF5E8E" w:rsidRPr="00DF5E8E">
        <w:rPr>
          <w:rFonts w:ascii="Calibri" w:eastAsia="Times New Roman" w:hAnsi="Calibri" w:cs="Arial"/>
          <w:sz w:val="22"/>
          <w:szCs w:val="22"/>
        </w:rPr>
        <w:t>There five main elements to a</w:t>
      </w:r>
      <w:r w:rsidR="004F4C72">
        <w:rPr>
          <w:rFonts w:ascii="Calibri" w:eastAsia="Times New Roman" w:hAnsi="Calibri" w:cs="Arial"/>
          <w:sz w:val="22"/>
          <w:szCs w:val="22"/>
        </w:rPr>
        <w:t>n</w:t>
      </w:r>
      <w:r w:rsidR="00DF5E8E" w:rsidRPr="00DF5E8E">
        <w:rPr>
          <w:rFonts w:ascii="Calibri" w:eastAsia="Times New Roman" w:hAnsi="Calibri" w:cs="Arial"/>
          <w:sz w:val="22"/>
          <w:szCs w:val="22"/>
        </w:rPr>
        <w:t xml:space="preserve"> HCP</w:t>
      </w:r>
      <w:r w:rsidR="004F4C72">
        <w:rPr>
          <w:rFonts w:ascii="Calibri" w:eastAsia="Times New Roman" w:hAnsi="Calibri" w:cs="Arial"/>
          <w:sz w:val="22"/>
          <w:szCs w:val="22"/>
        </w:rPr>
        <w:t xml:space="preserve"> are</w:t>
      </w:r>
      <w:r w:rsidR="00DF5E8E" w:rsidRPr="00DF5E8E">
        <w:rPr>
          <w:rFonts w:ascii="Calibri" w:eastAsia="Times New Roman" w:hAnsi="Calibri" w:cs="Arial"/>
          <w:sz w:val="22"/>
          <w:szCs w:val="22"/>
        </w:rPr>
        <w:t>:</w:t>
      </w:r>
    </w:p>
    <w:p w:rsidR="001C22DB" w:rsidRPr="004F4C72" w:rsidRDefault="00DF5E8E" w:rsidP="001838F9">
      <w:pPr>
        <w:pStyle w:val="CWDocumentparagraph"/>
        <w:numPr>
          <w:ilvl w:val="0"/>
          <w:numId w:val="26"/>
        </w:numPr>
        <w:rPr>
          <w:rFonts w:ascii="Calibri" w:eastAsia="Times New Roman" w:hAnsi="Calibri"/>
          <w:b/>
          <w:color w:val="4472C4"/>
          <w:sz w:val="22"/>
          <w:szCs w:val="22"/>
        </w:rPr>
      </w:pPr>
      <w:r w:rsidRPr="004F4C72">
        <w:rPr>
          <w:rFonts w:ascii="Calibri" w:eastAsia="Times New Roman" w:hAnsi="Calibri"/>
          <w:b/>
          <w:sz w:val="22"/>
          <w:szCs w:val="22"/>
        </w:rPr>
        <w:t>Noise Monitoring</w:t>
      </w:r>
      <w:r w:rsidRPr="004F4C72">
        <w:rPr>
          <w:rFonts w:ascii="Calibri" w:eastAsia="Times New Roman" w:hAnsi="Calibri"/>
          <w:sz w:val="22"/>
          <w:szCs w:val="22"/>
        </w:rPr>
        <w:t>:</w:t>
      </w:r>
      <w:r w:rsidR="00141991">
        <w:rPr>
          <w:rFonts w:ascii="Calibri" w:eastAsia="Times New Roman" w:hAnsi="Calibri"/>
          <w:sz w:val="22"/>
          <w:szCs w:val="22"/>
        </w:rPr>
        <w:t xml:space="preserve"> </w:t>
      </w:r>
      <w:r w:rsidRPr="004F4C72">
        <w:rPr>
          <w:rFonts w:ascii="Calibri" w:eastAsia="Times New Roman" w:hAnsi="Calibri"/>
          <w:sz w:val="22"/>
          <w:szCs w:val="22"/>
        </w:rPr>
        <w:t>Sound level meter or noise dosimeters can be used to identify jobs and areas that require controls and compliance. Employees should be notified of the results.</w:t>
      </w:r>
      <w:r w:rsidR="000D3721" w:rsidRPr="004F4C72">
        <w:rPr>
          <w:rFonts w:ascii="Calibri" w:eastAsia="Times New Roman" w:hAnsi="Calibri"/>
          <w:sz w:val="22"/>
          <w:szCs w:val="22"/>
        </w:rPr>
        <w:t xml:space="preserve"> </w:t>
      </w:r>
      <w:r w:rsidR="000D3721" w:rsidRPr="00B42D9C">
        <w:rPr>
          <w:rFonts w:ascii="Core Sans A 45 Regular" w:hAnsi="Core Sans A 45 Regular" w:cs="Arial"/>
          <w:b/>
          <w:i/>
          <w:color w:val="1267A3"/>
          <w:sz w:val="22"/>
          <w:szCs w:val="32"/>
        </w:rPr>
        <w:t xml:space="preserve">Refer to the </w:t>
      </w:r>
      <w:r w:rsidR="000E0A50" w:rsidRPr="00B42D9C">
        <w:rPr>
          <w:rFonts w:ascii="Core Sans A 45 Regular" w:hAnsi="Core Sans A 45 Regular" w:cs="Arial"/>
          <w:b/>
          <w:i/>
          <w:color w:val="1267A3"/>
          <w:sz w:val="22"/>
          <w:szCs w:val="32"/>
        </w:rPr>
        <w:t xml:space="preserve">above </w:t>
      </w:r>
      <w:r w:rsidR="000D3721" w:rsidRPr="00B42D9C">
        <w:rPr>
          <w:rFonts w:ascii="Core Sans A 45 Regular" w:hAnsi="Core Sans A 45 Regular" w:cs="Arial"/>
          <w:b/>
          <w:i/>
          <w:color w:val="1267A3"/>
          <w:sz w:val="22"/>
          <w:szCs w:val="32"/>
        </w:rPr>
        <w:t>section Do I Need Noise Monitoring?</w:t>
      </w:r>
      <w:r w:rsidR="000D3721" w:rsidRPr="004F4C72">
        <w:rPr>
          <w:rFonts w:ascii="Calibri" w:eastAsia="Times New Roman" w:hAnsi="Calibri"/>
          <w:b/>
          <w:color w:val="4472C4"/>
          <w:sz w:val="22"/>
          <w:szCs w:val="22"/>
        </w:rPr>
        <w:t xml:space="preserve"> </w:t>
      </w:r>
    </w:p>
    <w:p w:rsidR="001838F9" w:rsidRPr="001838F9" w:rsidRDefault="00DF5E8E" w:rsidP="001838F9">
      <w:pPr>
        <w:pStyle w:val="CWDocumentparagraph"/>
        <w:numPr>
          <w:ilvl w:val="0"/>
          <w:numId w:val="26"/>
        </w:numPr>
        <w:rPr>
          <w:rFonts w:ascii="Calibri" w:eastAsia="Times New Roman" w:hAnsi="Calibri"/>
          <w:b/>
          <w:color w:val="4472C4"/>
          <w:sz w:val="22"/>
          <w:szCs w:val="22"/>
        </w:rPr>
      </w:pPr>
      <w:r w:rsidRPr="004F4C72">
        <w:rPr>
          <w:rFonts w:ascii="Calibri" w:eastAsia="Times New Roman" w:hAnsi="Calibri"/>
          <w:b/>
          <w:sz w:val="22"/>
          <w:szCs w:val="22"/>
        </w:rPr>
        <w:t>Audiometric Testing</w:t>
      </w:r>
      <w:r w:rsidR="00BA04F5" w:rsidRPr="004F4C72">
        <w:rPr>
          <w:rFonts w:ascii="Calibri" w:eastAsia="Times New Roman" w:hAnsi="Calibri"/>
          <w:b/>
          <w:sz w:val="22"/>
          <w:szCs w:val="22"/>
        </w:rPr>
        <w:t xml:space="preserve"> (Hearing Tests)</w:t>
      </w:r>
      <w:r w:rsidRPr="004F4C72">
        <w:rPr>
          <w:rFonts w:ascii="Calibri" w:eastAsia="Times New Roman" w:hAnsi="Calibri"/>
          <w:sz w:val="22"/>
          <w:szCs w:val="22"/>
        </w:rPr>
        <w:t>:</w:t>
      </w:r>
      <w:r w:rsidR="00141991">
        <w:rPr>
          <w:rFonts w:ascii="Calibri" w:eastAsia="Times New Roman" w:hAnsi="Calibri"/>
          <w:sz w:val="22"/>
          <w:szCs w:val="22"/>
        </w:rPr>
        <w:t xml:space="preserve"> </w:t>
      </w:r>
      <w:r w:rsidR="00BA04F5" w:rsidRPr="004F4C72">
        <w:rPr>
          <w:rFonts w:ascii="Calibri" w:eastAsia="Times New Roman" w:hAnsi="Calibri"/>
          <w:sz w:val="22"/>
          <w:szCs w:val="22"/>
        </w:rPr>
        <w:t>This is an important element of the HCP and the only way to determine whether hearing loss is being prevented. Hearing loss is not painful and happens gradually.</w:t>
      </w:r>
      <w:r w:rsidR="00141991">
        <w:rPr>
          <w:rFonts w:ascii="Calibri" w:eastAsia="Times New Roman" w:hAnsi="Calibri"/>
          <w:sz w:val="22"/>
          <w:szCs w:val="22"/>
        </w:rPr>
        <w:t xml:space="preserve"> </w:t>
      </w:r>
      <w:r w:rsidR="00BA04F5" w:rsidRPr="004F4C72">
        <w:rPr>
          <w:rFonts w:ascii="Calibri" w:eastAsia="Times New Roman" w:hAnsi="Calibri"/>
          <w:sz w:val="22"/>
          <w:szCs w:val="22"/>
        </w:rPr>
        <w:t>The employee will notice the change until a loss has occurred.</w:t>
      </w:r>
      <w:r w:rsidR="00141991">
        <w:rPr>
          <w:rFonts w:ascii="Calibri" w:eastAsia="Times New Roman" w:hAnsi="Calibri"/>
          <w:sz w:val="22"/>
          <w:szCs w:val="22"/>
        </w:rPr>
        <w:t xml:space="preserve"> </w:t>
      </w:r>
      <w:r w:rsidR="00BA04F5" w:rsidRPr="004F4C72">
        <w:rPr>
          <w:rFonts w:ascii="Calibri" w:eastAsia="Times New Roman" w:hAnsi="Calibri"/>
          <w:sz w:val="22"/>
          <w:szCs w:val="22"/>
        </w:rPr>
        <w:t>The hearing loss due to exposure to noise is irreversible</w:t>
      </w:r>
      <w:r w:rsidR="001E724F" w:rsidRPr="004F4C72">
        <w:rPr>
          <w:rFonts w:ascii="Calibri" w:eastAsia="Times New Roman" w:hAnsi="Calibri"/>
          <w:sz w:val="22"/>
          <w:szCs w:val="22"/>
        </w:rPr>
        <w:t>.</w:t>
      </w:r>
      <w:r w:rsidR="00141991">
        <w:rPr>
          <w:rFonts w:ascii="Calibri" w:eastAsia="Times New Roman" w:hAnsi="Calibri"/>
          <w:sz w:val="22"/>
          <w:szCs w:val="22"/>
        </w:rPr>
        <w:t xml:space="preserve"> </w:t>
      </w:r>
    </w:p>
    <w:p w:rsidR="000B6529" w:rsidRPr="00A73224" w:rsidRDefault="00106623" w:rsidP="001838F9">
      <w:pPr>
        <w:pStyle w:val="CWDocumentparagraph"/>
        <w:ind w:left="360"/>
        <w:rPr>
          <w:rFonts w:ascii="Calibri" w:eastAsia="Times New Roman" w:hAnsi="Calibri"/>
          <w:b/>
          <w:color w:val="4472C4"/>
          <w:sz w:val="22"/>
          <w:szCs w:val="22"/>
        </w:rPr>
      </w:pPr>
      <w:r w:rsidRPr="004F4C72">
        <w:rPr>
          <w:rFonts w:ascii="Calibri" w:eastAsia="Times New Roman" w:hAnsi="Calibri"/>
          <w:sz w:val="22"/>
          <w:szCs w:val="22"/>
        </w:rPr>
        <w:t>At no cost to the employee, a</w:t>
      </w:r>
      <w:r w:rsidR="000D3721" w:rsidRPr="004F4C72">
        <w:rPr>
          <w:rFonts w:ascii="Calibri" w:eastAsia="Times New Roman" w:hAnsi="Calibri"/>
          <w:sz w:val="22"/>
          <w:szCs w:val="22"/>
        </w:rPr>
        <w:t xml:space="preserve">udiometric testing monitors the employees’ hearing </w:t>
      </w:r>
      <w:r w:rsidR="000E0A50" w:rsidRPr="004F4C72">
        <w:rPr>
          <w:rFonts w:ascii="Calibri" w:eastAsia="Times New Roman" w:hAnsi="Calibri"/>
          <w:sz w:val="22"/>
          <w:szCs w:val="22"/>
        </w:rPr>
        <w:t xml:space="preserve">and any loss </w:t>
      </w:r>
      <w:r w:rsidR="000D3721" w:rsidRPr="004F4C72">
        <w:rPr>
          <w:rFonts w:ascii="Calibri" w:eastAsia="Times New Roman" w:hAnsi="Calibri"/>
          <w:sz w:val="22"/>
          <w:szCs w:val="22"/>
        </w:rPr>
        <w:t xml:space="preserve">over time and </w:t>
      </w:r>
      <w:r w:rsidR="000E0A50" w:rsidRPr="004F4C72">
        <w:rPr>
          <w:rFonts w:ascii="Calibri" w:eastAsia="Times New Roman" w:hAnsi="Calibri"/>
          <w:sz w:val="22"/>
          <w:szCs w:val="22"/>
        </w:rPr>
        <w:t xml:space="preserve">provides an opportunity to educate the employees about their hearing and the need to protect it. </w:t>
      </w:r>
      <w:r w:rsidR="00DF5E8E" w:rsidRPr="004F4C72">
        <w:rPr>
          <w:rFonts w:ascii="Calibri" w:eastAsia="Times New Roman" w:hAnsi="Calibri"/>
          <w:sz w:val="22"/>
          <w:szCs w:val="22"/>
        </w:rPr>
        <w:t>This is to be completed at the time of hire and annually thereafter.</w:t>
      </w:r>
      <w:r w:rsidR="00141991">
        <w:rPr>
          <w:rFonts w:ascii="Calibri" w:eastAsia="Times New Roman" w:hAnsi="Calibri"/>
          <w:sz w:val="22"/>
          <w:szCs w:val="22"/>
        </w:rPr>
        <w:t xml:space="preserve"> </w:t>
      </w:r>
      <w:r w:rsidR="00DF5E8E" w:rsidRPr="004F4C72">
        <w:rPr>
          <w:rFonts w:ascii="Calibri" w:eastAsia="Times New Roman" w:hAnsi="Calibri"/>
          <w:sz w:val="22"/>
          <w:szCs w:val="22"/>
        </w:rPr>
        <w:t>Results should be communicated with the employees</w:t>
      </w:r>
      <w:r w:rsidR="000E0A50" w:rsidRPr="004F4C72">
        <w:rPr>
          <w:rFonts w:ascii="Calibri" w:eastAsia="Times New Roman" w:hAnsi="Calibri"/>
          <w:sz w:val="22"/>
          <w:szCs w:val="22"/>
        </w:rPr>
        <w:t xml:space="preserve">. </w:t>
      </w:r>
      <w:r w:rsidR="000E0A50" w:rsidRPr="00B42D9C">
        <w:rPr>
          <w:rFonts w:ascii="Core Sans A 45 Regular" w:hAnsi="Core Sans A 45 Regular" w:cs="Arial"/>
          <w:b/>
          <w:i/>
          <w:color w:val="1267A3"/>
          <w:sz w:val="22"/>
          <w:szCs w:val="32"/>
        </w:rPr>
        <w:t>Refer to Appendix Section for further details</w:t>
      </w:r>
      <w:r w:rsidR="004F4C72" w:rsidRPr="00B42D9C">
        <w:rPr>
          <w:rFonts w:ascii="Core Sans A 45 Regular" w:hAnsi="Core Sans A 45 Regular" w:cs="Arial"/>
          <w:b/>
          <w:i/>
          <w:color w:val="1267A3"/>
          <w:sz w:val="22"/>
          <w:szCs w:val="32"/>
        </w:rPr>
        <w:t>.</w:t>
      </w:r>
      <w:r w:rsidR="000E0A50" w:rsidRPr="00B42D9C">
        <w:rPr>
          <w:rFonts w:ascii="Core Sans A 45 Regular" w:hAnsi="Core Sans A 45 Regular" w:cs="Arial"/>
          <w:b/>
          <w:i/>
          <w:color w:val="1267A3"/>
          <w:sz w:val="22"/>
          <w:szCs w:val="32"/>
        </w:rPr>
        <w:t xml:space="preserve"> </w:t>
      </w:r>
    </w:p>
    <w:p w:rsidR="001C22DB" w:rsidRPr="000B6529" w:rsidRDefault="001C22DB" w:rsidP="001838F9">
      <w:pPr>
        <w:pStyle w:val="CWDocumentparagraph"/>
        <w:numPr>
          <w:ilvl w:val="0"/>
          <w:numId w:val="26"/>
        </w:numPr>
        <w:rPr>
          <w:rFonts w:ascii="Calibri" w:eastAsia="Times New Roman" w:hAnsi="Calibri"/>
          <w:b/>
          <w:sz w:val="22"/>
          <w:szCs w:val="22"/>
        </w:rPr>
      </w:pPr>
      <w:r w:rsidRPr="00DF5E8E">
        <w:rPr>
          <w:rFonts w:ascii="Calibri" w:eastAsia="Times New Roman" w:hAnsi="Calibri"/>
          <w:b/>
          <w:sz w:val="22"/>
          <w:szCs w:val="22"/>
        </w:rPr>
        <w:lastRenderedPageBreak/>
        <w:t xml:space="preserve">Hearing Protection Devices (HPD): </w:t>
      </w:r>
      <w:r w:rsidRPr="00DF5E8E">
        <w:rPr>
          <w:rFonts w:ascii="Calibri" w:eastAsia="Times New Roman" w:hAnsi="Calibri"/>
          <w:sz w:val="22"/>
          <w:szCs w:val="22"/>
        </w:rPr>
        <w:t>A variety of HPD’s should be supplied and maintained at the employer’s expense.</w:t>
      </w:r>
      <w:r w:rsidR="00141991">
        <w:rPr>
          <w:rFonts w:ascii="Calibri" w:eastAsia="Times New Roman" w:hAnsi="Calibri"/>
          <w:sz w:val="22"/>
          <w:szCs w:val="22"/>
        </w:rPr>
        <w:t xml:space="preserve"> </w:t>
      </w:r>
      <w:r w:rsidR="00BA44BB" w:rsidRPr="00B42D9C">
        <w:rPr>
          <w:rFonts w:ascii="Core Sans A 45 Regular" w:hAnsi="Core Sans A 45 Regular" w:cs="Arial"/>
          <w:b/>
          <w:i/>
          <w:color w:val="1267A3"/>
          <w:sz w:val="22"/>
          <w:szCs w:val="32"/>
        </w:rPr>
        <w:t>Refer to the Appendix section below for further details.</w:t>
      </w:r>
    </w:p>
    <w:p w:rsidR="000B6529" w:rsidRPr="00B2026C" w:rsidRDefault="00DF5E8E" w:rsidP="001838F9">
      <w:pPr>
        <w:pStyle w:val="CWDocumentparagraph"/>
        <w:numPr>
          <w:ilvl w:val="0"/>
          <w:numId w:val="26"/>
        </w:numPr>
        <w:rPr>
          <w:rFonts w:ascii="Calibri" w:eastAsia="Times New Roman" w:hAnsi="Calibri"/>
          <w:b/>
          <w:sz w:val="22"/>
          <w:szCs w:val="22"/>
        </w:rPr>
      </w:pPr>
      <w:r w:rsidRPr="001C22DB">
        <w:rPr>
          <w:rFonts w:ascii="Calibri" w:eastAsia="Times New Roman" w:hAnsi="Calibri"/>
          <w:b/>
          <w:sz w:val="22"/>
          <w:szCs w:val="22"/>
        </w:rPr>
        <w:t>Training</w:t>
      </w:r>
      <w:r w:rsidRPr="001C22DB">
        <w:rPr>
          <w:rFonts w:ascii="Calibri" w:eastAsia="Times New Roman" w:hAnsi="Calibri"/>
          <w:sz w:val="22"/>
          <w:szCs w:val="22"/>
        </w:rPr>
        <w:t>:</w:t>
      </w:r>
      <w:r w:rsidR="00141991">
        <w:rPr>
          <w:rFonts w:ascii="Calibri" w:eastAsia="Times New Roman" w:hAnsi="Calibri"/>
          <w:sz w:val="22"/>
          <w:szCs w:val="22"/>
        </w:rPr>
        <w:t xml:space="preserve"> </w:t>
      </w:r>
      <w:r w:rsidR="00355F05">
        <w:rPr>
          <w:rFonts w:ascii="Calibri" w:eastAsia="Times New Roman" w:hAnsi="Calibri"/>
          <w:sz w:val="22"/>
          <w:szCs w:val="22"/>
        </w:rPr>
        <w:t>A</w:t>
      </w:r>
      <w:r w:rsidRPr="001C22DB">
        <w:rPr>
          <w:rFonts w:ascii="Calibri" w:eastAsia="Times New Roman" w:hAnsi="Calibri"/>
          <w:sz w:val="22"/>
          <w:szCs w:val="22"/>
        </w:rPr>
        <w:t xml:space="preserve">nnual training should be conducted </w:t>
      </w:r>
      <w:r w:rsidR="00355F05">
        <w:rPr>
          <w:rFonts w:ascii="Calibri" w:eastAsia="Times New Roman" w:hAnsi="Calibri"/>
          <w:sz w:val="22"/>
          <w:szCs w:val="22"/>
        </w:rPr>
        <w:t>at a minimum to determine</w:t>
      </w:r>
      <w:r w:rsidRPr="001C22DB">
        <w:rPr>
          <w:rFonts w:ascii="Calibri" w:eastAsia="Times New Roman" w:hAnsi="Calibri"/>
          <w:sz w:val="22"/>
          <w:szCs w:val="22"/>
        </w:rPr>
        <w:t xml:space="preserve"> how hearing loss </w:t>
      </w:r>
      <w:r w:rsidR="00C5362C" w:rsidRPr="001C22DB">
        <w:rPr>
          <w:rFonts w:ascii="Calibri" w:eastAsia="Times New Roman" w:hAnsi="Calibri"/>
          <w:sz w:val="22"/>
          <w:szCs w:val="22"/>
        </w:rPr>
        <w:t>occurs;</w:t>
      </w:r>
      <w:r w:rsidR="001C22DB" w:rsidRPr="001C22DB">
        <w:rPr>
          <w:rFonts w:ascii="Calibri" w:eastAsia="Times New Roman" w:hAnsi="Calibri"/>
          <w:sz w:val="22"/>
          <w:szCs w:val="22"/>
        </w:rPr>
        <w:t xml:space="preserve"> the types of hearing protectors being offered </w:t>
      </w:r>
      <w:r w:rsidRPr="001C22DB">
        <w:rPr>
          <w:rFonts w:ascii="Calibri" w:eastAsia="Times New Roman" w:hAnsi="Calibri"/>
          <w:sz w:val="22"/>
          <w:szCs w:val="22"/>
        </w:rPr>
        <w:t xml:space="preserve">and the proper way to wear and maintain </w:t>
      </w:r>
      <w:r w:rsidR="001C22DB" w:rsidRPr="001C22DB">
        <w:rPr>
          <w:rFonts w:ascii="Calibri" w:eastAsia="Times New Roman" w:hAnsi="Calibri"/>
          <w:sz w:val="22"/>
          <w:szCs w:val="22"/>
        </w:rPr>
        <w:t>them.</w:t>
      </w:r>
      <w:r w:rsidR="00141991">
        <w:rPr>
          <w:rFonts w:ascii="Calibri" w:eastAsia="Times New Roman" w:hAnsi="Calibri"/>
          <w:sz w:val="22"/>
          <w:szCs w:val="22"/>
        </w:rPr>
        <w:t xml:space="preserve"> </w:t>
      </w:r>
      <w:bookmarkStart w:id="10" w:name="_Hlk13753372"/>
      <w:r w:rsidR="001C22DB" w:rsidRPr="00B42D9C">
        <w:rPr>
          <w:rFonts w:ascii="Core Sans A 45 Regular" w:hAnsi="Core Sans A 45 Regular" w:cs="Arial"/>
          <w:b/>
          <w:i/>
          <w:color w:val="1267A3"/>
          <w:sz w:val="22"/>
          <w:szCs w:val="32"/>
        </w:rPr>
        <w:t xml:space="preserve">Refer to </w:t>
      </w:r>
      <w:bookmarkEnd w:id="10"/>
      <w:r w:rsidR="000E045B" w:rsidRPr="00B42D9C">
        <w:rPr>
          <w:rFonts w:ascii="Core Sans A 45 Regular" w:hAnsi="Core Sans A 45 Regular" w:cs="Arial"/>
          <w:b/>
          <w:i/>
          <w:color w:val="1267A3"/>
          <w:sz w:val="22"/>
          <w:szCs w:val="32"/>
        </w:rPr>
        <w:t>Form I in the Appendix section below.</w:t>
      </w:r>
    </w:p>
    <w:p w:rsidR="000472C3" w:rsidRPr="00F330F1" w:rsidRDefault="00DF5E8E" w:rsidP="00141991">
      <w:pPr>
        <w:numPr>
          <w:ilvl w:val="0"/>
          <w:numId w:val="26"/>
        </w:numPr>
        <w:autoSpaceDE w:val="0"/>
        <w:autoSpaceDN w:val="0"/>
        <w:adjustRightInd w:val="0"/>
        <w:spacing w:after="120" w:line="240" w:lineRule="auto"/>
        <w:rPr>
          <w:rFonts w:eastAsia="Calibri" w:cs="Sabon-Roman"/>
          <w:color w:val="292526"/>
        </w:rPr>
      </w:pPr>
      <w:r w:rsidRPr="000472C3">
        <w:rPr>
          <w:b/>
        </w:rPr>
        <w:t>Recordkeeping:</w:t>
      </w:r>
      <w:r w:rsidR="00141991">
        <w:rPr>
          <w:b/>
        </w:rPr>
        <w:t xml:space="preserve"> </w:t>
      </w:r>
      <w:r w:rsidR="000472C3">
        <w:t>Records</w:t>
      </w:r>
      <w:r w:rsidRPr="00DF5E8E">
        <w:t xml:space="preserve"> of the noise monitoring</w:t>
      </w:r>
      <w:r w:rsidR="001C22DB">
        <w:t xml:space="preserve"> and training </w:t>
      </w:r>
      <w:r w:rsidR="000472C3">
        <w:t xml:space="preserve">will be maintained </w:t>
      </w:r>
      <w:r w:rsidR="001C22DB">
        <w:t xml:space="preserve">for </w:t>
      </w:r>
      <w:r w:rsidR="00B13331">
        <w:t>two</w:t>
      </w:r>
      <w:r w:rsidR="001C22DB">
        <w:t xml:space="preserve"> years</w:t>
      </w:r>
      <w:r w:rsidR="00B13331">
        <w:t xml:space="preserve"> --</w:t>
      </w:r>
      <w:r w:rsidR="001C22DB">
        <w:t xml:space="preserve"> and the audiometric testing results for the duration of the affected employees’ employment</w:t>
      </w:r>
      <w:r w:rsidRPr="00DF5E8E">
        <w:t>.</w:t>
      </w:r>
      <w:r w:rsidRPr="000472C3">
        <w:rPr>
          <w:b/>
        </w:rPr>
        <w:t xml:space="preserve"> </w:t>
      </w:r>
    </w:p>
    <w:p w:rsidR="000472C3" w:rsidRPr="00F330F1" w:rsidRDefault="000472C3" w:rsidP="00141991">
      <w:pPr>
        <w:autoSpaceDE w:val="0"/>
        <w:autoSpaceDN w:val="0"/>
        <w:adjustRightInd w:val="0"/>
        <w:spacing w:after="120" w:line="240" w:lineRule="auto"/>
        <w:ind w:left="360"/>
        <w:rPr>
          <w:rFonts w:eastAsia="Calibri" w:cs="Sabon-Roman"/>
          <w:color w:val="292526"/>
        </w:rPr>
      </w:pPr>
      <w:r w:rsidRPr="00F330F1">
        <w:rPr>
          <w:rFonts w:eastAsia="Calibri" w:cs="Sabon-Roman"/>
          <w:color w:val="292526"/>
        </w:rPr>
        <w:t xml:space="preserve">Audiometric test records will include the employee’s name and job classification, date, examiner’s name, date of the last acoustic or exhaustive calibration, measurements of the background sound pressure levels in audiometric test </w:t>
      </w:r>
      <w:r w:rsidR="00C5362C" w:rsidRPr="00F330F1">
        <w:rPr>
          <w:rFonts w:eastAsia="Calibri" w:cs="Sabon-Roman"/>
          <w:color w:val="292526"/>
        </w:rPr>
        <w:t>rooms, and</w:t>
      </w:r>
      <w:r w:rsidRPr="00F330F1">
        <w:rPr>
          <w:rFonts w:eastAsia="Calibri" w:cs="Sabon-Roman"/>
          <w:color w:val="292526"/>
        </w:rPr>
        <w:t xml:space="preserve"> the employee’s most recent noise exposure measurement</w:t>
      </w:r>
      <w:r w:rsidR="000E045B" w:rsidRPr="00F330F1">
        <w:rPr>
          <w:rFonts w:eastAsia="Calibri" w:cs="Sabon-Roman"/>
          <w:color w:val="292526"/>
        </w:rPr>
        <w:t>.</w:t>
      </w:r>
      <w:r w:rsidR="00141991">
        <w:rPr>
          <w:rFonts w:eastAsia="Calibri" w:cs="Sabon-Roman"/>
          <w:color w:val="292526"/>
        </w:rPr>
        <w:t xml:space="preserve"> </w:t>
      </w:r>
    </w:p>
    <w:p w:rsidR="001C22DB" w:rsidRPr="00F330F1" w:rsidRDefault="00750A84" w:rsidP="00141991">
      <w:pPr>
        <w:pStyle w:val="CWDocumentparagraph"/>
        <w:ind w:left="360"/>
        <w:rPr>
          <w:rFonts w:ascii="Calibri" w:hAnsi="Calibri" w:cs="Sabon-Roman"/>
          <w:color w:val="292526"/>
          <w:sz w:val="22"/>
          <w:szCs w:val="22"/>
        </w:rPr>
      </w:pPr>
      <w:r>
        <w:rPr>
          <w:rFonts w:ascii="Calibri" w:hAnsi="Calibri" w:cs="Sabon-Roman"/>
          <w:color w:val="292526"/>
          <w:sz w:val="22"/>
          <w:szCs w:val="22"/>
        </w:rPr>
        <w:t>As of</w:t>
      </w:r>
      <w:r w:rsidRPr="00F330F1">
        <w:rPr>
          <w:rFonts w:ascii="Calibri" w:hAnsi="Calibri" w:cs="Sabon-Roman"/>
          <w:color w:val="292526"/>
          <w:sz w:val="22"/>
          <w:szCs w:val="22"/>
        </w:rPr>
        <w:t xml:space="preserve"> Jan</w:t>
      </w:r>
      <w:r>
        <w:rPr>
          <w:rFonts w:ascii="Calibri" w:hAnsi="Calibri" w:cs="Sabon-Roman"/>
          <w:color w:val="292526"/>
          <w:sz w:val="22"/>
          <w:szCs w:val="22"/>
        </w:rPr>
        <w:t>.</w:t>
      </w:r>
      <w:r w:rsidRPr="00F330F1">
        <w:rPr>
          <w:rFonts w:ascii="Calibri" w:hAnsi="Calibri" w:cs="Sabon-Roman"/>
          <w:color w:val="292526"/>
          <w:sz w:val="22"/>
          <w:szCs w:val="22"/>
        </w:rPr>
        <w:t xml:space="preserve"> </w:t>
      </w:r>
      <w:r w:rsidR="001C22DB" w:rsidRPr="00F330F1">
        <w:rPr>
          <w:rFonts w:ascii="Calibri" w:hAnsi="Calibri" w:cs="Sabon-Roman"/>
          <w:color w:val="292526"/>
          <w:sz w:val="22"/>
          <w:szCs w:val="22"/>
        </w:rPr>
        <w:t xml:space="preserve">1, 2003, employers </w:t>
      </w:r>
      <w:r>
        <w:rPr>
          <w:rFonts w:ascii="Calibri" w:hAnsi="Calibri" w:cs="Sabon-Roman"/>
          <w:color w:val="292526"/>
          <w:sz w:val="22"/>
          <w:szCs w:val="22"/>
        </w:rPr>
        <w:t xml:space="preserve">are </w:t>
      </w:r>
      <w:r w:rsidR="001C22DB" w:rsidRPr="00F330F1">
        <w:rPr>
          <w:rFonts w:ascii="Calibri" w:hAnsi="Calibri" w:cs="Sabon-Roman"/>
          <w:color w:val="292526"/>
          <w:sz w:val="22"/>
          <w:szCs w:val="22"/>
        </w:rPr>
        <w:t>required to record work-related hearing loss cases when an</w:t>
      </w:r>
      <w:r w:rsidR="001C22DB" w:rsidRPr="00F330F1">
        <w:rPr>
          <w:rFonts w:ascii="Calibri" w:hAnsi="Calibri" w:cs="Sabon-Roman"/>
          <w:color w:val="292526"/>
        </w:rPr>
        <w:t xml:space="preserve"> </w:t>
      </w:r>
      <w:r w:rsidR="001C22DB" w:rsidRPr="00F330F1">
        <w:rPr>
          <w:rFonts w:ascii="Calibri" w:hAnsi="Calibri" w:cs="Sabon-Roman"/>
          <w:color w:val="292526"/>
          <w:sz w:val="22"/>
          <w:szCs w:val="22"/>
        </w:rPr>
        <w:t>employee’s hearing test shows a marked decrease in overall</w:t>
      </w:r>
      <w:r w:rsidR="001C22DB" w:rsidRPr="00F330F1">
        <w:rPr>
          <w:rFonts w:ascii="Calibri" w:hAnsi="Calibri" w:cs="Sabon-Roman"/>
          <w:color w:val="292526"/>
        </w:rPr>
        <w:t xml:space="preserve"> </w:t>
      </w:r>
      <w:r w:rsidR="001C22DB" w:rsidRPr="00F330F1">
        <w:rPr>
          <w:rFonts w:ascii="Calibri" w:hAnsi="Calibri" w:cs="Sabon-Roman"/>
          <w:color w:val="292526"/>
          <w:sz w:val="22"/>
          <w:szCs w:val="22"/>
        </w:rPr>
        <w:t xml:space="preserve">hearing. Employers </w:t>
      </w:r>
      <w:r>
        <w:rPr>
          <w:rFonts w:ascii="Calibri" w:hAnsi="Calibri" w:cs="Sabon-Roman"/>
          <w:color w:val="292526"/>
          <w:sz w:val="22"/>
          <w:szCs w:val="22"/>
        </w:rPr>
        <w:t>can</w:t>
      </w:r>
      <w:r w:rsidR="001C22DB" w:rsidRPr="00F330F1">
        <w:rPr>
          <w:rFonts w:ascii="Calibri" w:hAnsi="Calibri" w:cs="Sabon-Roman"/>
          <w:color w:val="292526"/>
          <w:sz w:val="22"/>
          <w:szCs w:val="22"/>
        </w:rPr>
        <w:t xml:space="preserve"> </w:t>
      </w:r>
      <w:proofErr w:type="gramStart"/>
      <w:r w:rsidR="001C22DB" w:rsidRPr="00F330F1">
        <w:rPr>
          <w:rFonts w:ascii="Calibri" w:hAnsi="Calibri" w:cs="Sabon-Roman"/>
          <w:color w:val="292526"/>
          <w:sz w:val="22"/>
          <w:szCs w:val="22"/>
        </w:rPr>
        <w:t>make adjustments</w:t>
      </w:r>
      <w:proofErr w:type="gramEnd"/>
      <w:r w:rsidR="001C22DB" w:rsidRPr="00F330F1">
        <w:rPr>
          <w:rFonts w:ascii="Calibri" w:hAnsi="Calibri" w:cs="Sabon-Roman"/>
          <w:color w:val="292526"/>
          <w:sz w:val="22"/>
          <w:szCs w:val="22"/>
        </w:rPr>
        <w:t xml:space="preserve"> for</w:t>
      </w:r>
      <w:r w:rsidR="001C22DB" w:rsidRPr="00F330F1">
        <w:rPr>
          <w:rFonts w:ascii="Calibri" w:hAnsi="Calibri" w:cs="Sabon-Roman"/>
          <w:color w:val="292526"/>
        </w:rPr>
        <w:t xml:space="preserve"> </w:t>
      </w:r>
      <w:r w:rsidR="001C22DB" w:rsidRPr="00F330F1">
        <w:rPr>
          <w:rFonts w:ascii="Calibri" w:hAnsi="Calibri" w:cs="Sabon-Roman"/>
          <w:color w:val="292526"/>
          <w:sz w:val="22"/>
          <w:szCs w:val="22"/>
        </w:rPr>
        <w:t xml:space="preserve">hearing loss caused by aging, seek the advice of a </w:t>
      </w:r>
      <w:r w:rsidR="001C22DB" w:rsidRPr="00F330F1">
        <w:rPr>
          <w:rFonts w:ascii="Calibri" w:hAnsi="Calibri" w:cs="Sabon-Roman"/>
          <w:color w:val="292526"/>
        </w:rPr>
        <w:t>physician or</w:t>
      </w:r>
      <w:r w:rsidR="001C22DB" w:rsidRPr="00F330F1">
        <w:rPr>
          <w:rFonts w:ascii="Calibri" w:hAnsi="Calibri" w:cs="Sabon-Roman"/>
          <w:color w:val="292526"/>
          <w:sz w:val="22"/>
          <w:szCs w:val="22"/>
        </w:rPr>
        <w:t xml:space="preserve"> licensed health</w:t>
      </w:r>
      <w:r>
        <w:rPr>
          <w:rFonts w:ascii="Calibri" w:hAnsi="Calibri" w:cs="Sabon-Roman"/>
          <w:color w:val="292526"/>
          <w:sz w:val="22"/>
          <w:szCs w:val="22"/>
        </w:rPr>
        <w:t xml:space="preserve"> </w:t>
      </w:r>
      <w:r w:rsidR="001C22DB" w:rsidRPr="00F330F1">
        <w:rPr>
          <w:rFonts w:ascii="Calibri" w:hAnsi="Calibri" w:cs="Sabon-Roman"/>
          <w:color w:val="292526"/>
          <w:sz w:val="22"/>
          <w:szCs w:val="22"/>
        </w:rPr>
        <w:t>care professional to determine if the loss is</w:t>
      </w:r>
      <w:r w:rsidR="001C22DB" w:rsidRPr="00F330F1">
        <w:rPr>
          <w:rFonts w:ascii="Calibri" w:hAnsi="Calibri" w:cs="Sabon-Roman"/>
          <w:color w:val="292526"/>
        </w:rPr>
        <w:t xml:space="preserve"> </w:t>
      </w:r>
      <w:r w:rsidR="001C22DB" w:rsidRPr="00F330F1">
        <w:rPr>
          <w:rFonts w:ascii="Calibri" w:hAnsi="Calibri" w:cs="Sabon-Roman"/>
          <w:color w:val="292526"/>
          <w:sz w:val="22"/>
          <w:szCs w:val="22"/>
        </w:rPr>
        <w:t>work-related, and perform additional hearing tests to verify</w:t>
      </w:r>
      <w:r w:rsidR="001C22DB" w:rsidRPr="00F330F1">
        <w:rPr>
          <w:rFonts w:ascii="Calibri" w:hAnsi="Calibri" w:cs="Sabon-Roman"/>
          <w:color w:val="292526"/>
        </w:rPr>
        <w:t xml:space="preserve"> </w:t>
      </w:r>
      <w:r w:rsidR="001C22DB" w:rsidRPr="00F330F1">
        <w:rPr>
          <w:rFonts w:ascii="Calibri" w:hAnsi="Calibri" w:cs="Sabon-Roman"/>
          <w:color w:val="292526"/>
          <w:sz w:val="22"/>
          <w:szCs w:val="22"/>
        </w:rPr>
        <w:t>the persistence of the hearing loss.</w:t>
      </w:r>
    </w:p>
    <w:p w:rsidR="000472C3" w:rsidRPr="00F330F1" w:rsidRDefault="000472C3" w:rsidP="00141991">
      <w:pPr>
        <w:pStyle w:val="CWDocumentparagraph"/>
        <w:ind w:left="360"/>
        <w:rPr>
          <w:rFonts w:ascii="Calibri" w:hAnsi="Calibri" w:cs="Sabon-Roman"/>
          <w:color w:val="292526"/>
          <w:sz w:val="22"/>
          <w:szCs w:val="22"/>
        </w:rPr>
      </w:pPr>
      <w:r w:rsidRPr="00F330F1">
        <w:rPr>
          <w:rFonts w:ascii="Calibri" w:hAnsi="Calibri" w:cs="Sabon-Roman"/>
          <w:color w:val="292526"/>
          <w:sz w:val="22"/>
          <w:szCs w:val="22"/>
        </w:rPr>
        <w:t>If the business is sold, the records must be transferred to the new employer.</w:t>
      </w:r>
    </w:p>
    <w:p w:rsidR="000472C3" w:rsidRPr="00F330F1" w:rsidRDefault="000472C3" w:rsidP="00A73224">
      <w:pPr>
        <w:pStyle w:val="CWDocumentparagraph"/>
        <w:spacing w:after="0"/>
        <w:ind w:left="360"/>
        <w:rPr>
          <w:rFonts w:ascii="Calibri" w:hAnsi="Calibri" w:cs="Sabon-Roman"/>
          <w:color w:val="292526"/>
          <w:sz w:val="22"/>
          <w:szCs w:val="22"/>
        </w:rPr>
      </w:pPr>
      <w:r w:rsidRPr="00F330F1">
        <w:rPr>
          <w:rFonts w:ascii="Calibri" w:hAnsi="Calibri" w:cs="Sabon-Roman"/>
          <w:color w:val="292526"/>
          <w:sz w:val="22"/>
          <w:szCs w:val="22"/>
        </w:rPr>
        <w:t>In addition, a copy of the training records</w:t>
      </w:r>
      <w:r w:rsidR="00750A84">
        <w:rPr>
          <w:rFonts w:ascii="Calibri" w:hAnsi="Calibri" w:cs="Sabon-Roman"/>
          <w:color w:val="292526"/>
          <w:sz w:val="22"/>
          <w:szCs w:val="22"/>
        </w:rPr>
        <w:t xml:space="preserve"> and</w:t>
      </w:r>
      <w:r w:rsidRPr="00F330F1">
        <w:rPr>
          <w:rFonts w:ascii="Calibri" w:hAnsi="Calibri" w:cs="Sabon-Roman"/>
          <w:color w:val="292526"/>
          <w:sz w:val="22"/>
          <w:szCs w:val="22"/>
        </w:rPr>
        <w:t xml:space="preserve"> sign-in sheet will be retained for the record as documentation. </w:t>
      </w:r>
    </w:p>
    <w:p w:rsidR="000472C3" w:rsidRPr="00F330F1" w:rsidRDefault="000472C3" w:rsidP="00A73224">
      <w:pPr>
        <w:pStyle w:val="CWDocumentparagraph"/>
        <w:spacing w:after="0"/>
        <w:ind w:left="360"/>
        <w:rPr>
          <w:rFonts w:ascii="Calibri" w:hAnsi="Calibri" w:cs="Sabon-Roman"/>
          <w:color w:val="292526"/>
          <w:sz w:val="22"/>
          <w:szCs w:val="22"/>
        </w:rPr>
      </w:pPr>
    </w:p>
    <w:p w:rsidR="000472C3" w:rsidRPr="00F330F1" w:rsidRDefault="000472C3" w:rsidP="004759EA">
      <w:pPr>
        <w:pStyle w:val="TableofContents"/>
      </w:pPr>
      <w:bookmarkStart w:id="11" w:name="_Toc14966212"/>
      <w:r w:rsidRPr="00F330F1">
        <w:t>Do I Need to Control the Noise Levels?</w:t>
      </w:r>
      <w:bookmarkEnd w:id="11"/>
    </w:p>
    <w:p w:rsidR="001838F9" w:rsidRPr="00F330F1" w:rsidRDefault="00247EE1" w:rsidP="00A73224">
      <w:pPr>
        <w:pStyle w:val="bodytext-paragraph"/>
        <w:spacing w:after="0"/>
      </w:pPr>
      <w:r w:rsidRPr="00F330F1">
        <w:t xml:space="preserve">There are two basic methods to reduce employee exposure to noise – engineering and administrative. </w:t>
      </w:r>
      <w:r w:rsidR="009E6986" w:rsidRPr="00F330F1">
        <w:t>When noise levels are decreased</w:t>
      </w:r>
      <w:r w:rsidR="00740E09" w:rsidRPr="00F330F1">
        <w:t xml:space="preserve">, employees are not only better </w:t>
      </w:r>
      <w:r w:rsidR="00C5362C" w:rsidRPr="00F330F1">
        <w:t>protected</w:t>
      </w:r>
      <w:r w:rsidR="00740E09" w:rsidRPr="00F330F1">
        <w:t xml:space="preserve"> from hearing loss, they can communicate better and hear warning alarms.</w:t>
      </w:r>
      <w:r w:rsidR="00141991">
        <w:t xml:space="preserve"> </w:t>
      </w:r>
      <w:r w:rsidRPr="00F330F1">
        <w:t xml:space="preserve"> </w:t>
      </w:r>
    </w:p>
    <w:p w:rsidR="00740E09" w:rsidRPr="00F330F1" w:rsidRDefault="00740E09" w:rsidP="00A73224">
      <w:pPr>
        <w:pStyle w:val="bodytext-paragraph"/>
        <w:spacing w:after="0"/>
      </w:pPr>
      <w:r w:rsidRPr="00F330F1">
        <w:t>The options to reduce overall noise exposure should be considered.</w:t>
      </w:r>
      <w:r w:rsidR="00141991">
        <w:t xml:space="preserve"> </w:t>
      </w:r>
      <w:r w:rsidRPr="00F330F1">
        <w:t>If you can decrease noise levels to below the AL of 85, then you no longer are required to have this program.</w:t>
      </w:r>
      <w:r w:rsidR="00141991">
        <w:t xml:space="preserve"> </w:t>
      </w:r>
    </w:p>
    <w:p w:rsidR="00B2026C" w:rsidRDefault="00B2026C" w:rsidP="00A73224">
      <w:pPr>
        <w:pStyle w:val="CWDocumentparagraph"/>
        <w:spacing w:after="0"/>
        <w:rPr>
          <w:rFonts w:ascii="Calibri" w:hAnsi="Calibri" w:cs="Sabon-Roman"/>
          <w:color w:val="auto"/>
          <w:sz w:val="22"/>
          <w:szCs w:val="22"/>
        </w:rPr>
      </w:pPr>
    </w:p>
    <w:p w:rsidR="00B2026C" w:rsidRDefault="00247EE1" w:rsidP="001838F9">
      <w:pPr>
        <w:pStyle w:val="CWDocumentparagraph"/>
        <w:rPr>
          <w:rFonts w:ascii="Calibri" w:hAnsi="Calibri" w:cs="Sabon-Roman"/>
          <w:b/>
          <w:color w:val="auto"/>
          <w:sz w:val="22"/>
          <w:szCs w:val="22"/>
        </w:rPr>
      </w:pPr>
      <w:r w:rsidRPr="00F330F1">
        <w:rPr>
          <w:rFonts w:ascii="Calibri" w:hAnsi="Calibri" w:cs="Sabon-Roman"/>
          <w:b/>
          <w:color w:val="auto"/>
          <w:sz w:val="22"/>
          <w:szCs w:val="22"/>
        </w:rPr>
        <w:t>Noise Control</w:t>
      </w:r>
      <w:r w:rsidR="00740E09" w:rsidRPr="00F330F1">
        <w:rPr>
          <w:rFonts w:ascii="Calibri" w:hAnsi="Calibri" w:cs="Sabon-Roman"/>
          <w:b/>
          <w:color w:val="auto"/>
          <w:sz w:val="22"/>
          <w:szCs w:val="22"/>
        </w:rPr>
        <w:t>s Guidelines</w:t>
      </w:r>
    </w:p>
    <w:p w:rsidR="00740E09" w:rsidRPr="00F330F1" w:rsidRDefault="00740E09" w:rsidP="00141991">
      <w:pPr>
        <w:pStyle w:val="CWDocumentparagraph"/>
        <w:rPr>
          <w:rFonts w:ascii="Calibri" w:hAnsi="Calibri" w:cs="Sabon-Roman"/>
          <w:color w:val="auto"/>
          <w:sz w:val="22"/>
          <w:szCs w:val="22"/>
        </w:rPr>
      </w:pPr>
      <w:r w:rsidRPr="00F330F1">
        <w:rPr>
          <w:rFonts w:ascii="Calibri" w:hAnsi="Calibri" w:cs="Sabon-Roman"/>
          <w:b/>
          <w:color w:val="auto"/>
          <w:sz w:val="22"/>
          <w:szCs w:val="22"/>
        </w:rPr>
        <w:t xml:space="preserve">Engineering Controls. </w:t>
      </w:r>
      <w:r w:rsidRPr="00F330F1">
        <w:rPr>
          <w:rFonts w:ascii="Calibri" w:hAnsi="Calibri" w:cs="Sabon-Roman"/>
          <w:color w:val="auto"/>
          <w:sz w:val="22"/>
          <w:szCs w:val="22"/>
        </w:rPr>
        <w:t>Engineering controls must be considered when the exposure levels are at or above the 90 dBA PEL.</w:t>
      </w:r>
      <w:r w:rsidR="00141991">
        <w:rPr>
          <w:rFonts w:ascii="Calibri" w:hAnsi="Calibri" w:cs="Sabon-Roman"/>
          <w:color w:val="auto"/>
          <w:sz w:val="22"/>
          <w:szCs w:val="22"/>
        </w:rPr>
        <w:t xml:space="preserve"> </w:t>
      </w:r>
      <w:r w:rsidRPr="00F330F1">
        <w:rPr>
          <w:rFonts w:ascii="Calibri" w:hAnsi="Calibri" w:cs="Sabon-Roman"/>
          <w:color w:val="auto"/>
          <w:sz w:val="22"/>
          <w:szCs w:val="22"/>
        </w:rPr>
        <w:t>This is the preferred method for reducing noise levels because it involves modifications or replacement of equipment, or by providing sound absorption materials.</w:t>
      </w:r>
      <w:r w:rsidR="00141991">
        <w:rPr>
          <w:rFonts w:ascii="Calibri" w:hAnsi="Calibri" w:cs="Sabon-Roman"/>
          <w:color w:val="auto"/>
          <w:sz w:val="22"/>
          <w:szCs w:val="22"/>
        </w:rPr>
        <w:t xml:space="preserve"> </w:t>
      </w:r>
      <w:r w:rsidRPr="00F330F1">
        <w:rPr>
          <w:rFonts w:ascii="Calibri" w:hAnsi="Calibri" w:cs="Sabon-Roman"/>
          <w:color w:val="auto"/>
          <w:sz w:val="22"/>
          <w:szCs w:val="22"/>
        </w:rPr>
        <w:t>Some examples include:</w:t>
      </w:r>
    </w:p>
    <w:p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rPr>
        <w:t>Preventative maintenance and repair on equipment</w:t>
      </w:r>
    </w:p>
    <w:p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rPr>
        <w:t>Sound absorbing materials</w:t>
      </w:r>
      <w:r w:rsidR="000862C8" w:rsidRPr="00B2026C">
        <w:rPr>
          <w:rFonts w:eastAsia="Calibri" w:cs="Sabon-Roman"/>
          <w:color w:val="292526"/>
        </w:rPr>
        <w:t xml:space="preserve"> (e.g.,</w:t>
      </w:r>
      <w:r w:rsidRPr="00B2026C">
        <w:rPr>
          <w:rFonts w:eastAsia="Calibri" w:cs="Sabon-Roman"/>
          <w:color w:val="292526"/>
        </w:rPr>
        <w:t xml:space="preserve"> thick, soft, or poupous materials all are good sound absorbers</w:t>
      </w:r>
      <w:r w:rsidR="000862C8" w:rsidRPr="00B2026C">
        <w:rPr>
          <w:rFonts w:eastAsia="Calibri" w:cs="Sabon-Roman"/>
          <w:color w:val="292526"/>
        </w:rPr>
        <w:t>)</w:t>
      </w:r>
    </w:p>
    <w:p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rPr>
        <w:t>Dampening the vibration</w:t>
      </w:r>
    </w:p>
    <w:p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rPr>
        <w:t>Reducing air or liquid velocity</w:t>
      </w:r>
    </w:p>
    <w:p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rPr>
        <w:t>Noise cancellation</w:t>
      </w:r>
    </w:p>
    <w:p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rPr>
        <w:t>Silencers on mufflers</w:t>
      </w:r>
    </w:p>
    <w:p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rPr>
        <w:t>Replacing machines with quitter ones</w:t>
      </w:r>
    </w:p>
    <w:p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rPr>
        <w:t>Increasing the distance between noise source and the employee</w:t>
      </w:r>
    </w:p>
    <w:p w:rsidR="00740E09" w:rsidRPr="00F330F1" w:rsidRDefault="00740E09" w:rsidP="00A73224">
      <w:pPr>
        <w:pStyle w:val="CWDocumentparagraph"/>
        <w:spacing w:after="0"/>
        <w:rPr>
          <w:rFonts w:ascii="Calibri" w:hAnsi="Calibri" w:cs="Sabon-Roman"/>
          <w:b/>
          <w:color w:val="auto"/>
          <w:sz w:val="22"/>
          <w:szCs w:val="22"/>
        </w:rPr>
      </w:pPr>
    </w:p>
    <w:p w:rsidR="00740E09" w:rsidRPr="00F330F1" w:rsidRDefault="00740E09" w:rsidP="00141991">
      <w:pPr>
        <w:pStyle w:val="CWDocumentparagraph"/>
        <w:rPr>
          <w:rFonts w:ascii="Calibri" w:hAnsi="Calibri" w:cs="Sabon-Roman"/>
          <w:color w:val="auto"/>
          <w:sz w:val="22"/>
          <w:szCs w:val="22"/>
        </w:rPr>
      </w:pPr>
      <w:r w:rsidRPr="00F330F1">
        <w:rPr>
          <w:rFonts w:ascii="Calibri" w:hAnsi="Calibri" w:cs="Sabon-Roman"/>
          <w:b/>
          <w:color w:val="auto"/>
          <w:sz w:val="22"/>
          <w:szCs w:val="22"/>
        </w:rPr>
        <w:t xml:space="preserve">Administrative controls. </w:t>
      </w:r>
      <w:r w:rsidRPr="00F330F1">
        <w:rPr>
          <w:rFonts w:ascii="Calibri" w:hAnsi="Calibri" w:cs="Sabon-Roman"/>
          <w:color w:val="auto"/>
          <w:sz w:val="22"/>
          <w:szCs w:val="22"/>
        </w:rPr>
        <w:t xml:space="preserve">Administrative controls consist of policies and </w:t>
      </w:r>
      <w:r w:rsidR="00BD103C" w:rsidRPr="00F330F1">
        <w:rPr>
          <w:rFonts w:ascii="Calibri" w:hAnsi="Calibri" w:cs="Sabon-Roman"/>
          <w:color w:val="auto"/>
          <w:sz w:val="22"/>
          <w:szCs w:val="22"/>
        </w:rPr>
        <w:t>procedures</w:t>
      </w:r>
      <w:r w:rsidRPr="00F330F1">
        <w:rPr>
          <w:rFonts w:ascii="Calibri" w:hAnsi="Calibri" w:cs="Sabon-Roman"/>
          <w:color w:val="auto"/>
          <w:sz w:val="22"/>
          <w:szCs w:val="22"/>
        </w:rPr>
        <w:t xml:space="preserve"> that are implemented to reduce noise exposure to the employee. </w:t>
      </w:r>
      <w:r w:rsidR="00BD103C" w:rsidRPr="00F330F1">
        <w:rPr>
          <w:rFonts w:ascii="Calibri" w:hAnsi="Calibri" w:cs="Sabon-Roman"/>
          <w:color w:val="auto"/>
          <w:sz w:val="22"/>
          <w:szCs w:val="22"/>
        </w:rPr>
        <w:t>Typical examples include:</w:t>
      </w:r>
    </w:p>
    <w:p w:rsidR="00BD103C" w:rsidRPr="00B2026C" w:rsidRDefault="00BD103C" w:rsidP="00A73224">
      <w:pPr>
        <w:numPr>
          <w:ilvl w:val="0"/>
          <w:numId w:val="19"/>
        </w:numPr>
        <w:autoSpaceDE w:val="0"/>
        <w:autoSpaceDN w:val="0"/>
        <w:adjustRightInd w:val="0"/>
        <w:spacing w:after="0" w:line="240" w:lineRule="auto"/>
        <w:rPr>
          <w:rFonts w:eastAsia="Calibri" w:cs="Sabon-Roman"/>
          <w:color w:val="292526"/>
        </w:rPr>
      </w:pPr>
      <w:r w:rsidRPr="00A73224">
        <w:rPr>
          <w:rFonts w:eastAsia="Calibri" w:cs="Sabon-Roman"/>
          <w:b/>
          <w:color w:val="292526"/>
        </w:rPr>
        <w:t>Job Rotation</w:t>
      </w:r>
      <w:r w:rsidR="00A73224" w:rsidRPr="00A73224">
        <w:rPr>
          <w:rFonts w:eastAsia="Calibri" w:cs="Sabon-Roman"/>
          <w:b/>
          <w:color w:val="292526"/>
        </w:rPr>
        <w:t>:</w:t>
      </w:r>
      <w:r w:rsidR="00A73224">
        <w:rPr>
          <w:rFonts w:eastAsia="Calibri" w:cs="Sabon-Roman"/>
          <w:color w:val="292526"/>
        </w:rPr>
        <w:t xml:space="preserve"> </w:t>
      </w:r>
      <w:r w:rsidRPr="00B2026C">
        <w:rPr>
          <w:rFonts w:eastAsia="Calibri" w:cs="Sabon-Roman"/>
          <w:color w:val="292526"/>
        </w:rPr>
        <w:t>Limiting exposure time by alternating employees from high noise to low noise areas.</w:t>
      </w:r>
      <w:r w:rsidR="00141991">
        <w:rPr>
          <w:rFonts w:eastAsia="Calibri" w:cs="Sabon-Roman"/>
          <w:color w:val="292526"/>
        </w:rPr>
        <w:t xml:space="preserve"> </w:t>
      </w:r>
    </w:p>
    <w:p w:rsidR="00BD103C" w:rsidRPr="00B2026C" w:rsidRDefault="00BD103C" w:rsidP="00141991">
      <w:pPr>
        <w:numPr>
          <w:ilvl w:val="0"/>
          <w:numId w:val="19"/>
        </w:numPr>
        <w:autoSpaceDE w:val="0"/>
        <w:autoSpaceDN w:val="0"/>
        <w:adjustRightInd w:val="0"/>
        <w:spacing w:after="120" w:line="240" w:lineRule="auto"/>
        <w:rPr>
          <w:rFonts w:eastAsia="Calibri" w:cs="Sabon-Roman"/>
          <w:color w:val="292526"/>
        </w:rPr>
      </w:pPr>
      <w:r w:rsidRPr="00A73224">
        <w:rPr>
          <w:rFonts w:eastAsia="Calibri" w:cs="Sabon-Roman"/>
          <w:b/>
          <w:color w:val="292526"/>
        </w:rPr>
        <w:lastRenderedPageBreak/>
        <w:t>Work Schedule</w:t>
      </w:r>
      <w:r w:rsidR="00A73224" w:rsidRPr="00A73224">
        <w:rPr>
          <w:rFonts w:eastAsia="Calibri" w:cs="Sabon-Roman"/>
          <w:b/>
          <w:color w:val="292526"/>
        </w:rPr>
        <w:t>:</w:t>
      </w:r>
      <w:r w:rsidR="00A73224">
        <w:rPr>
          <w:rFonts w:eastAsia="Calibri" w:cs="Sabon-Roman"/>
          <w:color w:val="292526"/>
        </w:rPr>
        <w:t xml:space="preserve"> </w:t>
      </w:r>
      <w:r w:rsidRPr="00B2026C">
        <w:rPr>
          <w:rFonts w:eastAsia="Calibri" w:cs="Sabon-Roman"/>
          <w:color w:val="292526"/>
        </w:rPr>
        <w:t>When feasible, modify the times that noisy machines operate so that fewer employees are exposed to the noise.</w:t>
      </w:r>
    </w:p>
    <w:p w:rsidR="00BD103C" w:rsidRPr="00F330F1" w:rsidRDefault="00BD103C" w:rsidP="00141991">
      <w:pPr>
        <w:pStyle w:val="CWDocumentparagraph"/>
        <w:rPr>
          <w:rFonts w:ascii="Calibri" w:hAnsi="Calibri" w:cs="Sabon-Roman"/>
          <w:color w:val="auto"/>
          <w:sz w:val="22"/>
          <w:szCs w:val="22"/>
        </w:rPr>
      </w:pPr>
      <w:r w:rsidRPr="00F330F1">
        <w:rPr>
          <w:rFonts w:ascii="Calibri" w:hAnsi="Calibri" w:cs="Sabon-Roman"/>
          <w:color w:val="auto"/>
          <w:sz w:val="22"/>
          <w:szCs w:val="22"/>
        </w:rPr>
        <w:t>To successfully implement these controls, the noise levels in ALL areas should be monitored and mapped out so that a decision can be made regarding the rotation.</w:t>
      </w:r>
      <w:r w:rsidR="00141991">
        <w:rPr>
          <w:rFonts w:ascii="Calibri" w:hAnsi="Calibri" w:cs="Sabon-Roman"/>
          <w:color w:val="auto"/>
          <w:sz w:val="22"/>
          <w:szCs w:val="22"/>
        </w:rPr>
        <w:t xml:space="preserve"> </w:t>
      </w:r>
      <w:r w:rsidRPr="00F330F1">
        <w:rPr>
          <w:rFonts w:ascii="Calibri" w:hAnsi="Calibri" w:cs="Sabon-Roman"/>
          <w:color w:val="auto"/>
          <w:sz w:val="22"/>
          <w:szCs w:val="22"/>
        </w:rPr>
        <w:t>Another tip for success is to effectively train the employees and supervisors to ensure the job rotation, for example, is carried out as needed.</w:t>
      </w:r>
      <w:r w:rsidR="00141991">
        <w:rPr>
          <w:rFonts w:ascii="Calibri" w:hAnsi="Calibri" w:cs="Sabon-Roman"/>
          <w:color w:val="auto"/>
          <w:sz w:val="22"/>
          <w:szCs w:val="22"/>
        </w:rPr>
        <w:t xml:space="preserve"> </w:t>
      </w:r>
    </w:p>
    <w:p w:rsidR="00BD103C" w:rsidRPr="00B2026C" w:rsidRDefault="00BD103C" w:rsidP="00A73224">
      <w:pPr>
        <w:pStyle w:val="CWDocumentparagraph"/>
        <w:spacing w:after="0"/>
        <w:rPr>
          <w:rFonts w:ascii="Core Sans A 45 Regular" w:hAnsi="Core Sans A 45 Regular" w:cs="Arial"/>
          <w:b/>
          <w:i/>
          <w:color w:val="1267A3"/>
          <w:sz w:val="22"/>
          <w:szCs w:val="32"/>
        </w:rPr>
      </w:pPr>
      <w:r w:rsidRPr="00F330F1">
        <w:rPr>
          <w:rFonts w:ascii="Calibri" w:hAnsi="Calibri" w:cs="Sabon-Roman"/>
          <w:color w:val="auto"/>
          <w:sz w:val="22"/>
          <w:szCs w:val="22"/>
        </w:rPr>
        <w:t>To determine the administrative controls that must be implemented for certain areas, the published Table N-1, in the Cal/OSHA noise standard provides a list of noise levels in dBA versus the allowable duratio</w:t>
      </w:r>
      <w:r w:rsidR="00B2026C">
        <w:rPr>
          <w:rFonts w:ascii="Calibri" w:hAnsi="Calibri" w:cs="Sabon-Roman"/>
          <w:color w:val="auto"/>
          <w:sz w:val="22"/>
          <w:szCs w:val="22"/>
        </w:rPr>
        <w:t>n.</w:t>
      </w:r>
      <w:r w:rsidR="00141991">
        <w:rPr>
          <w:rFonts w:ascii="Core Sans A 45 Regular" w:hAnsi="Core Sans A 45 Regular" w:cs="Arial"/>
          <w:b/>
          <w:i/>
          <w:color w:val="1267A3"/>
          <w:sz w:val="22"/>
          <w:szCs w:val="32"/>
        </w:rPr>
        <w:t xml:space="preserve"> </w:t>
      </w:r>
      <w:r w:rsidRPr="00B2026C">
        <w:rPr>
          <w:rFonts w:ascii="Core Sans A 45 Regular" w:hAnsi="Core Sans A 45 Regular" w:cs="Arial"/>
          <w:b/>
          <w:i/>
          <w:color w:val="1267A3"/>
          <w:sz w:val="22"/>
          <w:szCs w:val="32"/>
        </w:rPr>
        <w:t>This table is included in the below Appendix Section under Exposure Limits.</w:t>
      </w:r>
    </w:p>
    <w:p w:rsidR="001C22DB" w:rsidRDefault="001C22DB" w:rsidP="00A73224">
      <w:pPr>
        <w:pStyle w:val="CWDocumentSectionHeading"/>
        <w:spacing w:after="0"/>
        <w:rPr>
          <w:rFonts w:ascii="Calibri" w:hAnsi="Calibri"/>
        </w:rPr>
      </w:pPr>
      <w:bookmarkStart w:id="12" w:name="_Hlk13633847"/>
    </w:p>
    <w:bookmarkEnd w:id="12"/>
    <w:p w:rsidR="00DF5E8E" w:rsidRPr="00DF5E8E" w:rsidRDefault="00DF5E8E" w:rsidP="00A73224">
      <w:pPr>
        <w:autoSpaceDE w:val="0"/>
        <w:autoSpaceDN w:val="0"/>
        <w:adjustRightInd w:val="0"/>
        <w:spacing w:after="0" w:line="240" w:lineRule="auto"/>
        <w:rPr>
          <w:rFonts w:cs="Arial"/>
        </w:rPr>
      </w:pPr>
    </w:p>
    <w:p w:rsidR="00DF5E8E" w:rsidRPr="00DF5E8E" w:rsidRDefault="00DF5E8E" w:rsidP="00A73224">
      <w:pPr>
        <w:autoSpaceDE w:val="0"/>
        <w:autoSpaceDN w:val="0"/>
        <w:adjustRightInd w:val="0"/>
        <w:spacing w:after="0" w:line="240" w:lineRule="auto"/>
        <w:rPr>
          <w:rFonts w:cs="Arial"/>
        </w:rPr>
      </w:pPr>
    </w:p>
    <w:p w:rsidR="00EC6AFD" w:rsidRDefault="00EC6AFD" w:rsidP="00A73224">
      <w:pPr>
        <w:pStyle w:val="CWDocumentparagraph"/>
        <w:spacing w:after="0"/>
        <w:rPr>
          <w:rFonts w:ascii="Calibri" w:eastAsia="Times New Roman" w:hAnsi="Calibri"/>
        </w:rPr>
      </w:pPr>
    </w:p>
    <w:p w:rsidR="00F57C4E" w:rsidRDefault="00F57C4E" w:rsidP="00A73224">
      <w:pPr>
        <w:pStyle w:val="CWDocumentparagraph"/>
        <w:spacing w:after="0"/>
        <w:rPr>
          <w:rFonts w:ascii="Calibri" w:eastAsia="Times New Roman" w:hAnsi="Calibri"/>
          <w:b/>
        </w:rPr>
      </w:pPr>
    </w:p>
    <w:p w:rsidR="00F57C4E" w:rsidRDefault="00F57C4E" w:rsidP="00A73224">
      <w:pPr>
        <w:pStyle w:val="CWDocumentparagraph"/>
        <w:spacing w:after="0"/>
        <w:rPr>
          <w:rFonts w:ascii="Calibri" w:eastAsia="Times New Roman" w:hAnsi="Calibri"/>
          <w:b/>
        </w:rPr>
      </w:pPr>
    </w:p>
    <w:p w:rsidR="009263A5" w:rsidRDefault="009263A5" w:rsidP="00A73224">
      <w:pPr>
        <w:pStyle w:val="CWDocumentparagraph"/>
        <w:spacing w:after="0"/>
        <w:rPr>
          <w:rFonts w:ascii="Calibri" w:eastAsia="Times New Roman" w:hAnsi="Calibri"/>
          <w:b/>
        </w:rPr>
      </w:pPr>
    </w:p>
    <w:p w:rsidR="009263A5" w:rsidRDefault="009263A5" w:rsidP="00A73224">
      <w:pPr>
        <w:pStyle w:val="CWDocumentparagraph"/>
        <w:spacing w:after="0"/>
        <w:rPr>
          <w:rFonts w:ascii="Calibri" w:eastAsia="Times New Roman" w:hAnsi="Calibri"/>
          <w:b/>
        </w:rPr>
      </w:pPr>
    </w:p>
    <w:p w:rsidR="009263A5" w:rsidRDefault="009263A5" w:rsidP="00A73224">
      <w:pPr>
        <w:pStyle w:val="CWDocumentparagraph"/>
        <w:spacing w:after="0"/>
        <w:rPr>
          <w:rFonts w:ascii="Calibri" w:eastAsia="Times New Roman" w:hAnsi="Calibri"/>
          <w:b/>
        </w:rPr>
      </w:pPr>
    </w:p>
    <w:p w:rsidR="009263A5" w:rsidRDefault="009263A5" w:rsidP="00A73224">
      <w:pPr>
        <w:pStyle w:val="CWDocumentparagraph"/>
        <w:spacing w:after="0"/>
        <w:rPr>
          <w:rFonts w:ascii="Calibri" w:eastAsia="Times New Roman" w:hAnsi="Calibri"/>
          <w:b/>
        </w:rPr>
      </w:pPr>
    </w:p>
    <w:p w:rsidR="009263A5" w:rsidRDefault="009263A5" w:rsidP="00A73224">
      <w:pPr>
        <w:pStyle w:val="CWDocumentparagraph"/>
        <w:spacing w:after="0"/>
        <w:rPr>
          <w:rFonts w:ascii="Calibri" w:eastAsia="Times New Roman" w:hAnsi="Calibri"/>
          <w:b/>
        </w:rPr>
      </w:pPr>
    </w:p>
    <w:p w:rsidR="009263A5" w:rsidRDefault="009263A5" w:rsidP="00A73224">
      <w:pPr>
        <w:pStyle w:val="CWDocumentparagraph"/>
        <w:spacing w:after="0"/>
        <w:rPr>
          <w:rFonts w:ascii="Calibri" w:eastAsia="Times New Roman" w:hAnsi="Calibri"/>
          <w:b/>
        </w:rPr>
      </w:pPr>
    </w:p>
    <w:p w:rsidR="00BA44BB" w:rsidRDefault="00BA44BB" w:rsidP="00A73224">
      <w:pPr>
        <w:pStyle w:val="CWDocumentparagraph"/>
        <w:spacing w:after="0"/>
        <w:rPr>
          <w:rFonts w:ascii="Calibri" w:eastAsia="Times New Roman" w:hAnsi="Calibri"/>
          <w:b/>
        </w:rPr>
      </w:pPr>
    </w:p>
    <w:p w:rsidR="00BA44BB" w:rsidRDefault="00BA44BB" w:rsidP="00A73224">
      <w:pPr>
        <w:pStyle w:val="CWDocumentparagraph"/>
        <w:spacing w:after="0"/>
        <w:rPr>
          <w:rFonts w:ascii="Calibri" w:eastAsia="Times New Roman" w:hAnsi="Calibri"/>
          <w:b/>
        </w:rPr>
      </w:pPr>
    </w:p>
    <w:p w:rsidR="00BA44BB" w:rsidRDefault="00BA44BB" w:rsidP="00A73224">
      <w:pPr>
        <w:pStyle w:val="CWDocumentparagraph"/>
        <w:spacing w:after="0"/>
        <w:rPr>
          <w:rFonts w:ascii="Calibri" w:eastAsia="Times New Roman" w:hAnsi="Calibri"/>
          <w:b/>
        </w:rPr>
      </w:pPr>
    </w:p>
    <w:p w:rsidR="00BA44BB" w:rsidRDefault="00BA44BB" w:rsidP="00A73224">
      <w:pPr>
        <w:pStyle w:val="CWDocumentparagraph"/>
        <w:spacing w:after="0"/>
        <w:rPr>
          <w:rFonts w:ascii="Calibri" w:eastAsia="Times New Roman" w:hAnsi="Calibri"/>
          <w:b/>
        </w:rPr>
      </w:pPr>
    </w:p>
    <w:p w:rsidR="00BA44BB" w:rsidRDefault="00BA44BB" w:rsidP="00A73224">
      <w:pPr>
        <w:pStyle w:val="CWDocumentparagraph"/>
        <w:spacing w:after="0"/>
        <w:rPr>
          <w:rFonts w:ascii="Calibri" w:eastAsia="Times New Roman" w:hAnsi="Calibri"/>
          <w:b/>
        </w:rPr>
      </w:pPr>
    </w:p>
    <w:p w:rsidR="009263A5" w:rsidRDefault="009263A5" w:rsidP="00A73224">
      <w:pPr>
        <w:pStyle w:val="CWDocumentparagraph"/>
        <w:spacing w:after="0"/>
        <w:rPr>
          <w:rFonts w:ascii="Calibri" w:eastAsia="Times New Roman" w:hAnsi="Calibri"/>
          <w:b/>
        </w:rPr>
      </w:pPr>
    </w:p>
    <w:p w:rsidR="009263A5" w:rsidRPr="00F57C4E" w:rsidRDefault="009263A5" w:rsidP="00A73224">
      <w:pPr>
        <w:pStyle w:val="CWDocumentparagraph"/>
        <w:spacing w:after="0"/>
        <w:rPr>
          <w:rFonts w:ascii="Calibri" w:eastAsia="Times New Roman" w:hAnsi="Calibri"/>
          <w:b/>
        </w:rPr>
      </w:pPr>
    </w:p>
    <w:p w:rsidR="00EC6AFD" w:rsidRPr="00EC6AFD" w:rsidRDefault="00EC6AFD" w:rsidP="00A73224">
      <w:pPr>
        <w:spacing w:after="0" w:line="240" w:lineRule="auto"/>
        <w:rPr>
          <w:color w:val="1267A3"/>
          <w:sz w:val="24"/>
          <w:szCs w:val="28"/>
        </w:rPr>
      </w:pPr>
    </w:p>
    <w:p w:rsidR="00BD103C" w:rsidRDefault="00BD103C" w:rsidP="00A73224">
      <w:pPr>
        <w:spacing w:after="0" w:line="240" w:lineRule="auto"/>
        <w:jc w:val="center"/>
        <w:rPr>
          <w:color w:val="1267A3"/>
          <w:sz w:val="32"/>
          <w:szCs w:val="32"/>
        </w:rPr>
      </w:pPr>
    </w:p>
    <w:p w:rsidR="00BD103C" w:rsidRDefault="00BD103C" w:rsidP="00A73224">
      <w:pPr>
        <w:spacing w:after="0" w:line="240" w:lineRule="auto"/>
        <w:jc w:val="center"/>
        <w:rPr>
          <w:color w:val="1267A3"/>
          <w:sz w:val="32"/>
          <w:szCs w:val="32"/>
        </w:rPr>
      </w:pPr>
    </w:p>
    <w:p w:rsidR="00F715FD" w:rsidRDefault="00F715FD" w:rsidP="00A73224">
      <w:pPr>
        <w:spacing w:after="0" w:line="240" w:lineRule="auto"/>
        <w:jc w:val="center"/>
        <w:rPr>
          <w:color w:val="1267A3"/>
          <w:sz w:val="32"/>
          <w:szCs w:val="32"/>
        </w:rPr>
      </w:pPr>
    </w:p>
    <w:p w:rsidR="00F715FD" w:rsidRDefault="00F715FD" w:rsidP="00A73224">
      <w:pPr>
        <w:spacing w:after="0" w:line="240" w:lineRule="auto"/>
        <w:jc w:val="center"/>
        <w:rPr>
          <w:color w:val="1267A3"/>
          <w:sz w:val="32"/>
          <w:szCs w:val="32"/>
        </w:rPr>
      </w:pPr>
    </w:p>
    <w:p w:rsidR="00EC6AFD" w:rsidRPr="00F715FD" w:rsidRDefault="00B2026C" w:rsidP="004759EA">
      <w:pPr>
        <w:pStyle w:val="TableofContents"/>
      </w:pPr>
      <w:r>
        <w:br w:type="page"/>
      </w:r>
      <w:bookmarkStart w:id="13" w:name="_Toc14966213"/>
      <w:r w:rsidR="009263A5" w:rsidRPr="00F715FD">
        <w:lastRenderedPageBreak/>
        <w:t>Appendix</w:t>
      </w:r>
      <w:bookmarkEnd w:id="13"/>
    </w:p>
    <w:p w:rsidR="00EC6AFD" w:rsidRPr="00B2026C" w:rsidRDefault="009263A5" w:rsidP="00A73224">
      <w:pPr>
        <w:pStyle w:val="bodytext-paragraph"/>
        <w:spacing w:after="0"/>
        <w:rPr>
          <w:b/>
        </w:rPr>
      </w:pPr>
      <w:r w:rsidRPr="00B2026C">
        <w:rPr>
          <w:b/>
        </w:rPr>
        <w:t xml:space="preserve">Definitions and Reference Material </w:t>
      </w:r>
    </w:p>
    <w:p w:rsidR="009263A5" w:rsidRPr="00B2026C" w:rsidRDefault="00823745"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rPr>
        <w:t xml:space="preserve">Form I - </w:t>
      </w:r>
      <w:r w:rsidR="009263A5" w:rsidRPr="00B2026C">
        <w:rPr>
          <w:rFonts w:eastAsia="Calibri" w:cs="Sabon-Roman"/>
          <w:color w:val="292526"/>
        </w:rPr>
        <w:t xml:space="preserve">Hearing Conservation Program Employee Training </w:t>
      </w:r>
    </w:p>
    <w:p w:rsidR="005C27FD" w:rsidRPr="00B2026C" w:rsidRDefault="005C27FD"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rPr>
        <w:t>Form II – Sound Level Meter Survey Record and Measurements</w:t>
      </w:r>
    </w:p>
    <w:p w:rsidR="009263A5" w:rsidRPr="00A73224" w:rsidRDefault="005C27FD" w:rsidP="00141991">
      <w:pPr>
        <w:numPr>
          <w:ilvl w:val="0"/>
          <w:numId w:val="19"/>
        </w:numPr>
        <w:autoSpaceDE w:val="0"/>
        <w:autoSpaceDN w:val="0"/>
        <w:adjustRightInd w:val="0"/>
        <w:spacing w:after="120" w:line="240" w:lineRule="auto"/>
        <w:rPr>
          <w:rFonts w:eastAsia="Calibri" w:cs="Sabon-Roman"/>
          <w:color w:val="292526"/>
        </w:rPr>
      </w:pPr>
      <w:r w:rsidRPr="00B2026C">
        <w:rPr>
          <w:rFonts w:eastAsia="Calibri" w:cs="Sabon-Roman"/>
          <w:color w:val="292526"/>
        </w:rPr>
        <w:t xml:space="preserve">Form III – Noise Dosimetry Survey Record and </w:t>
      </w:r>
      <w:r w:rsidR="00C5362C" w:rsidRPr="00B2026C">
        <w:rPr>
          <w:rFonts w:eastAsia="Calibri" w:cs="Sabon-Roman"/>
          <w:color w:val="292526"/>
        </w:rPr>
        <w:t>Measurements</w:t>
      </w:r>
    </w:p>
    <w:p w:rsidR="005C27FD" w:rsidRPr="00B2026C" w:rsidRDefault="005C27FD" w:rsidP="00A73224">
      <w:pPr>
        <w:pStyle w:val="bodytext-paragraph"/>
        <w:spacing w:after="0"/>
        <w:rPr>
          <w:b/>
        </w:rPr>
      </w:pPr>
      <w:r w:rsidRPr="00B2026C">
        <w:rPr>
          <w:b/>
        </w:rPr>
        <w:t>Further Details of Standards and Requirements</w:t>
      </w:r>
    </w:p>
    <w:p w:rsidR="00EC6AFD" w:rsidRPr="00B2026C" w:rsidRDefault="009263A5"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rPr>
        <w:t xml:space="preserve">Audiometric Testing Program </w:t>
      </w:r>
      <w:r w:rsidR="005C27FD" w:rsidRPr="00B2026C">
        <w:rPr>
          <w:rFonts w:eastAsia="Calibri" w:cs="Sabon-Roman"/>
          <w:color w:val="292526"/>
        </w:rPr>
        <w:t>(Testing and Standard Threshold Shifts (STS)</w:t>
      </w:r>
    </w:p>
    <w:p w:rsidR="005C27FD" w:rsidRPr="00B2026C" w:rsidRDefault="005C27FD"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rPr>
        <w:t>Hearing Protection Devices (HPDs) and Attenuation</w:t>
      </w:r>
      <w:r w:rsidR="00C5362C" w:rsidRPr="00B2026C">
        <w:rPr>
          <w:rFonts w:eastAsia="Calibri" w:cs="Sabon-Roman"/>
          <w:color w:val="292526"/>
        </w:rPr>
        <w:t xml:space="preserve"> (Noise Reduction Ratings (NRR)</w:t>
      </w:r>
    </w:p>
    <w:p w:rsidR="005C27FD" w:rsidRPr="00B2026C" w:rsidRDefault="00C5362C"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rPr>
        <w:t>Permissible Exposure Limits (PEL) Table N-1 and Calculations for Mixed Exposure Levels</w:t>
      </w:r>
    </w:p>
    <w:p w:rsidR="00C5362C" w:rsidRPr="00B2026C" w:rsidRDefault="00C5362C"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rPr>
        <w:t xml:space="preserve">Definitions </w:t>
      </w:r>
    </w:p>
    <w:p w:rsidR="00EC6AFD" w:rsidRPr="00EC6AFD" w:rsidRDefault="00EC6AFD" w:rsidP="00A73224">
      <w:pPr>
        <w:pStyle w:val="ListParagraph"/>
        <w:spacing w:after="0" w:line="240" w:lineRule="auto"/>
        <w:rPr>
          <w:rFonts w:ascii="Calibri" w:hAnsi="Calibri"/>
          <w:color w:val="1267A3"/>
          <w:sz w:val="32"/>
          <w:szCs w:val="32"/>
        </w:rPr>
      </w:pPr>
    </w:p>
    <w:p w:rsidR="00EC6AFD" w:rsidRPr="00EC6AFD" w:rsidRDefault="00EC6AFD" w:rsidP="00A73224">
      <w:pPr>
        <w:pStyle w:val="ListParagraph"/>
        <w:spacing w:after="0" w:line="240" w:lineRule="auto"/>
        <w:rPr>
          <w:rFonts w:ascii="Calibri" w:hAnsi="Calibri"/>
          <w:color w:val="1267A3"/>
          <w:sz w:val="32"/>
          <w:szCs w:val="32"/>
        </w:rPr>
      </w:pPr>
    </w:p>
    <w:p w:rsidR="00EC6AFD" w:rsidRPr="00EC6AFD" w:rsidRDefault="00EC6AFD" w:rsidP="00A73224">
      <w:pPr>
        <w:pStyle w:val="ListParagraph"/>
        <w:spacing w:after="0" w:line="240" w:lineRule="auto"/>
        <w:rPr>
          <w:rFonts w:ascii="Calibri" w:hAnsi="Calibri"/>
          <w:color w:val="1267A3"/>
          <w:sz w:val="32"/>
          <w:szCs w:val="32"/>
        </w:rPr>
      </w:pPr>
    </w:p>
    <w:p w:rsidR="00823745" w:rsidRPr="00A73224" w:rsidRDefault="00823745" w:rsidP="004759EA">
      <w:pPr>
        <w:pStyle w:val="TableofContents"/>
        <w:rPr>
          <w:rFonts w:ascii="Core Sans A 45 Regular" w:hAnsi="Core Sans A 45 Regular"/>
          <w:color w:val="1267A3"/>
        </w:rPr>
      </w:pPr>
      <w:r>
        <w:rPr>
          <w:color w:val="1267A3"/>
        </w:rPr>
        <w:br w:type="page"/>
      </w:r>
      <w:bookmarkStart w:id="14" w:name="_Toc14966214"/>
      <w:r w:rsidRPr="00F330F1">
        <w:lastRenderedPageBreak/>
        <w:t>Form I:</w:t>
      </w:r>
      <w:r w:rsidR="00141991">
        <w:t xml:space="preserve"> </w:t>
      </w:r>
      <w:r w:rsidRPr="00F330F1">
        <w:t>Hearing Conservation Program Training Record</w:t>
      </w:r>
      <w:bookmarkEnd w:id="1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63"/>
        <w:gridCol w:w="3767"/>
        <w:gridCol w:w="2789"/>
        <w:gridCol w:w="2897"/>
      </w:tblGrid>
      <w:tr w:rsidR="007B0D6C" w:rsidRPr="00F330F1" w:rsidTr="00A73224">
        <w:tc>
          <w:tcPr>
            <w:tcW w:w="709" w:type="pct"/>
            <w:shd w:val="clear" w:color="auto" w:fill="E7E6E6"/>
          </w:tcPr>
          <w:p w:rsidR="00823745" w:rsidRPr="00F330F1" w:rsidRDefault="00823745" w:rsidP="00A73224">
            <w:pPr>
              <w:pStyle w:val="ListParagraph"/>
              <w:spacing w:after="0" w:line="240" w:lineRule="auto"/>
              <w:ind w:left="0"/>
              <w:jc w:val="right"/>
              <w:rPr>
                <w:rFonts w:ascii="Calibri" w:hAnsi="Calibri"/>
                <w:b/>
              </w:rPr>
            </w:pPr>
            <w:r w:rsidRPr="00F330F1">
              <w:rPr>
                <w:rFonts w:ascii="Calibri" w:hAnsi="Calibri"/>
                <w:b/>
              </w:rPr>
              <w:t>Department</w:t>
            </w:r>
          </w:p>
        </w:tc>
        <w:tc>
          <w:tcPr>
            <w:tcW w:w="1710" w:type="pct"/>
            <w:shd w:val="clear" w:color="auto" w:fill="auto"/>
          </w:tcPr>
          <w:p w:rsidR="00823745" w:rsidRPr="00F330F1" w:rsidRDefault="00823745" w:rsidP="00A73224">
            <w:pPr>
              <w:pStyle w:val="ListParagraph"/>
              <w:spacing w:after="0" w:line="240" w:lineRule="auto"/>
              <w:ind w:left="0"/>
              <w:rPr>
                <w:rFonts w:ascii="Calibri" w:hAnsi="Calibri"/>
                <w:b/>
              </w:rPr>
            </w:pPr>
          </w:p>
        </w:tc>
        <w:tc>
          <w:tcPr>
            <w:tcW w:w="1266" w:type="pct"/>
            <w:shd w:val="clear" w:color="auto" w:fill="E7E6E6"/>
          </w:tcPr>
          <w:p w:rsidR="00823745" w:rsidRPr="00F330F1" w:rsidRDefault="00823745" w:rsidP="00A73224">
            <w:pPr>
              <w:pStyle w:val="ListParagraph"/>
              <w:spacing w:after="0" w:line="240" w:lineRule="auto"/>
              <w:ind w:left="0"/>
              <w:jc w:val="right"/>
              <w:rPr>
                <w:rFonts w:ascii="Calibri" w:hAnsi="Calibri"/>
                <w:b/>
              </w:rPr>
            </w:pPr>
            <w:r w:rsidRPr="00F330F1">
              <w:rPr>
                <w:rFonts w:ascii="Calibri" w:hAnsi="Calibri"/>
                <w:b/>
              </w:rPr>
              <w:t>Work Area</w:t>
            </w:r>
          </w:p>
        </w:tc>
        <w:tc>
          <w:tcPr>
            <w:tcW w:w="1315" w:type="pct"/>
            <w:shd w:val="clear" w:color="auto" w:fill="auto"/>
          </w:tcPr>
          <w:p w:rsidR="00823745" w:rsidRPr="00F330F1" w:rsidRDefault="00823745" w:rsidP="00A73224">
            <w:pPr>
              <w:pStyle w:val="ListParagraph"/>
              <w:spacing w:after="0" w:line="240" w:lineRule="auto"/>
              <w:ind w:left="0"/>
              <w:rPr>
                <w:rFonts w:ascii="Calibri" w:hAnsi="Calibri"/>
                <w:b/>
              </w:rPr>
            </w:pPr>
          </w:p>
        </w:tc>
      </w:tr>
      <w:tr w:rsidR="007B0D6C" w:rsidRPr="00F330F1" w:rsidTr="00A73224">
        <w:tc>
          <w:tcPr>
            <w:tcW w:w="709" w:type="pct"/>
            <w:shd w:val="clear" w:color="auto" w:fill="E7E6E6"/>
          </w:tcPr>
          <w:p w:rsidR="00823745" w:rsidRPr="00F330F1" w:rsidRDefault="00823745" w:rsidP="00A73224">
            <w:pPr>
              <w:pStyle w:val="ListParagraph"/>
              <w:spacing w:after="0" w:line="240" w:lineRule="auto"/>
              <w:ind w:left="0"/>
              <w:jc w:val="right"/>
              <w:rPr>
                <w:rFonts w:ascii="Calibri" w:hAnsi="Calibri"/>
                <w:b/>
              </w:rPr>
            </w:pPr>
            <w:r w:rsidRPr="00F330F1">
              <w:rPr>
                <w:rFonts w:ascii="Calibri" w:hAnsi="Calibri"/>
                <w:b/>
              </w:rPr>
              <w:t>Employee</w:t>
            </w:r>
          </w:p>
        </w:tc>
        <w:tc>
          <w:tcPr>
            <w:tcW w:w="1710" w:type="pct"/>
            <w:shd w:val="clear" w:color="auto" w:fill="auto"/>
          </w:tcPr>
          <w:p w:rsidR="00823745" w:rsidRPr="00F330F1" w:rsidRDefault="00823745" w:rsidP="00A73224">
            <w:pPr>
              <w:pStyle w:val="ListParagraph"/>
              <w:spacing w:after="0" w:line="240" w:lineRule="auto"/>
              <w:ind w:left="0"/>
              <w:rPr>
                <w:rFonts w:ascii="Calibri" w:hAnsi="Calibri"/>
                <w:b/>
              </w:rPr>
            </w:pPr>
          </w:p>
        </w:tc>
        <w:tc>
          <w:tcPr>
            <w:tcW w:w="1266" w:type="pct"/>
            <w:shd w:val="clear" w:color="auto" w:fill="E7E6E6"/>
          </w:tcPr>
          <w:p w:rsidR="00823745" w:rsidRPr="00F330F1" w:rsidRDefault="00823745" w:rsidP="00A73224">
            <w:pPr>
              <w:pStyle w:val="ListParagraph"/>
              <w:spacing w:after="0" w:line="240" w:lineRule="auto"/>
              <w:ind w:left="0"/>
              <w:jc w:val="right"/>
              <w:rPr>
                <w:rFonts w:ascii="Calibri" w:hAnsi="Calibri"/>
                <w:b/>
              </w:rPr>
            </w:pPr>
            <w:r w:rsidRPr="00F330F1">
              <w:rPr>
                <w:rFonts w:ascii="Calibri" w:hAnsi="Calibri"/>
                <w:b/>
              </w:rPr>
              <w:t>8-hour TWA Noise Exposure</w:t>
            </w:r>
          </w:p>
        </w:tc>
        <w:tc>
          <w:tcPr>
            <w:tcW w:w="1315" w:type="pct"/>
            <w:shd w:val="clear" w:color="auto" w:fill="auto"/>
          </w:tcPr>
          <w:p w:rsidR="00823745" w:rsidRPr="00F330F1" w:rsidRDefault="00823745" w:rsidP="00A73224">
            <w:pPr>
              <w:pStyle w:val="ListParagraph"/>
              <w:spacing w:after="0" w:line="240" w:lineRule="auto"/>
              <w:ind w:left="0"/>
              <w:rPr>
                <w:rFonts w:ascii="Calibri" w:hAnsi="Calibri"/>
                <w:b/>
              </w:rPr>
            </w:pPr>
          </w:p>
        </w:tc>
      </w:tr>
      <w:tr w:rsidR="007B0D6C" w:rsidRPr="00F330F1" w:rsidTr="00A73224">
        <w:tc>
          <w:tcPr>
            <w:tcW w:w="709" w:type="pct"/>
            <w:shd w:val="clear" w:color="auto" w:fill="E7E6E6"/>
          </w:tcPr>
          <w:p w:rsidR="00823745" w:rsidRPr="00F330F1" w:rsidRDefault="00823745" w:rsidP="00A73224">
            <w:pPr>
              <w:pStyle w:val="ListParagraph"/>
              <w:spacing w:after="0" w:line="240" w:lineRule="auto"/>
              <w:ind w:left="0"/>
              <w:jc w:val="right"/>
              <w:rPr>
                <w:rFonts w:ascii="Calibri" w:hAnsi="Calibri"/>
                <w:b/>
              </w:rPr>
            </w:pPr>
            <w:r w:rsidRPr="00F330F1">
              <w:rPr>
                <w:rFonts w:ascii="Calibri" w:hAnsi="Calibri"/>
                <w:b/>
              </w:rPr>
              <w:t>Supervisor</w:t>
            </w:r>
          </w:p>
        </w:tc>
        <w:tc>
          <w:tcPr>
            <w:tcW w:w="1710" w:type="pct"/>
            <w:shd w:val="clear" w:color="auto" w:fill="auto"/>
          </w:tcPr>
          <w:p w:rsidR="00823745" w:rsidRPr="00F330F1" w:rsidRDefault="00823745" w:rsidP="00A73224">
            <w:pPr>
              <w:pStyle w:val="ListParagraph"/>
              <w:spacing w:after="0" w:line="240" w:lineRule="auto"/>
              <w:ind w:left="0"/>
              <w:rPr>
                <w:rFonts w:ascii="Calibri" w:hAnsi="Calibri"/>
                <w:b/>
              </w:rPr>
            </w:pPr>
          </w:p>
        </w:tc>
        <w:tc>
          <w:tcPr>
            <w:tcW w:w="1266" w:type="pct"/>
            <w:shd w:val="clear" w:color="auto" w:fill="E7E6E6"/>
          </w:tcPr>
          <w:p w:rsidR="00823745" w:rsidRPr="00F330F1" w:rsidRDefault="00823745" w:rsidP="00A73224">
            <w:pPr>
              <w:pStyle w:val="ListParagraph"/>
              <w:spacing w:after="0" w:line="240" w:lineRule="auto"/>
              <w:ind w:left="0"/>
              <w:jc w:val="right"/>
              <w:rPr>
                <w:rFonts w:ascii="Calibri" w:hAnsi="Calibri"/>
                <w:b/>
              </w:rPr>
            </w:pPr>
            <w:r w:rsidRPr="00F330F1">
              <w:rPr>
                <w:rFonts w:ascii="Calibri" w:hAnsi="Calibri"/>
                <w:b/>
              </w:rPr>
              <w:t>Date</w:t>
            </w:r>
          </w:p>
        </w:tc>
        <w:tc>
          <w:tcPr>
            <w:tcW w:w="1315" w:type="pct"/>
            <w:shd w:val="clear" w:color="auto" w:fill="auto"/>
          </w:tcPr>
          <w:p w:rsidR="00823745" w:rsidRPr="00F330F1" w:rsidRDefault="00823745" w:rsidP="00A73224">
            <w:pPr>
              <w:pStyle w:val="ListParagraph"/>
              <w:spacing w:after="0" w:line="240" w:lineRule="auto"/>
              <w:ind w:left="0"/>
              <w:rPr>
                <w:rFonts w:ascii="Calibri" w:hAnsi="Calibri"/>
                <w:b/>
              </w:rPr>
            </w:pPr>
          </w:p>
        </w:tc>
      </w:tr>
    </w:tbl>
    <w:p w:rsidR="000E045B" w:rsidRPr="000E045B" w:rsidRDefault="000E045B" w:rsidP="00A73224">
      <w:pPr>
        <w:pStyle w:val="ListParagraph"/>
        <w:spacing w:after="0" w:line="240" w:lineRule="auto"/>
        <w:ind w:left="0"/>
        <w:rPr>
          <w:rFonts w:ascii="Calibri" w:hAnsi="Calibri"/>
          <w:b/>
          <w:sz w:val="28"/>
          <w:szCs w:val="28"/>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08"/>
        <w:gridCol w:w="5708"/>
      </w:tblGrid>
      <w:tr w:rsidR="00084B5B" w:rsidRPr="000E045B" w:rsidTr="00A73224">
        <w:trPr>
          <w:trHeight w:val="144"/>
        </w:trPr>
        <w:tc>
          <w:tcPr>
            <w:tcW w:w="5000" w:type="pct"/>
            <w:gridSpan w:val="2"/>
            <w:shd w:val="clear" w:color="auto" w:fill="E7E6E6"/>
            <w:vAlign w:val="bottom"/>
          </w:tcPr>
          <w:p w:rsidR="00084B5B" w:rsidRPr="00084B5B" w:rsidRDefault="00084B5B" w:rsidP="00A73224">
            <w:pPr>
              <w:pStyle w:val="bodytext-paragraph"/>
              <w:spacing w:after="0"/>
              <w:rPr>
                <w:b/>
              </w:rPr>
            </w:pPr>
            <w:r w:rsidRPr="00084B5B">
              <w:rPr>
                <w:b/>
              </w:rPr>
              <w:t>Topics to Cover</w:t>
            </w:r>
          </w:p>
        </w:tc>
      </w:tr>
      <w:tr w:rsidR="000E045B" w:rsidRPr="000E045B" w:rsidTr="00A73224">
        <w:trPr>
          <w:trHeight w:val="144"/>
        </w:trPr>
        <w:tc>
          <w:tcPr>
            <w:tcW w:w="2409" w:type="pct"/>
            <w:shd w:val="clear" w:color="auto" w:fill="auto"/>
          </w:tcPr>
          <w:p w:rsidR="000E045B" w:rsidRPr="00F330F1" w:rsidRDefault="000E045B" w:rsidP="00A73224">
            <w:pPr>
              <w:pStyle w:val="bodytext-paragraph"/>
              <w:spacing w:after="0"/>
            </w:pPr>
            <w:r w:rsidRPr="00F330F1">
              <w:t xml:space="preserve">Company Hearing </w:t>
            </w:r>
            <w:r w:rsidR="000862C8">
              <w:t>C</w:t>
            </w:r>
            <w:r w:rsidRPr="00F330F1">
              <w:t>onservation Program</w:t>
            </w:r>
          </w:p>
        </w:tc>
        <w:tc>
          <w:tcPr>
            <w:tcW w:w="2591" w:type="pct"/>
            <w:shd w:val="clear" w:color="auto" w:fill="auto"/>
          </w:tcPr>
          <w:p w:rsidR="000E045B" w:rsidRPr="00F330F1" w:rsidRDefault="000E045B" w:rsidP="00A73224">
            <w:pPr>
              <w:pStyle w:val="ListParagraph"/>
              <w:spacing w:after="0" w:line="240" w:lineRule="auto"/>
              <w:ind w:left="0"/>
              <w:rPr>
                <w:rFonts w:ascii="Calibri" w:hAnsi="Calibri"/>
              </w:rPr>
            </w:pPr>
          </w:p>
        </w:tc>
      </w:tr>
      <w:tr w:rsidR="000E045B" w:rsidRPr="000E045B" w:rsidTr="00A73224">
        <w:trPr>
          <w:trHeight w:val="144"/>
        </w:trPr>
        <w:tc>
          <w:tcPr>
            <w:tcW w:w="2409" w:type="pct"/>
            <w:shd w:val="clear" w:color="auto" w:fill="auto"/>
          </w:tcPr>
          <w:p w:rsidR="000E045B" w:rsidRPr="000E045B" w:rsidRDefault="000E045B" w:rsidP="00A73224">
            <w:pPr>
              <w:pStyle w:val="bodytext-paragraph"/>
              <w:spacing w:after="0"/>
            </w:pPr>
            <w:r w:rsidRPr="000E045B">
              <w:t xml:space="preserve">Cal/OSHA Occupational Noise Standards </w:t>
            </w:r>
            <w:r w:rsidR="000862C8">
              <w:t>e</w:t>
            </w:r>
            <w:r w:rsidRPr="000E045B">
              <w:t>xplained</w:t>
            </w:r>
          </w:p>
        </w:tc>
        <w:tc>
          <w:tcPr>
            <w:tcW w:w="2591" w:type="pct"/>
            <w:shd w:val="clear" w:color="auto" w:fill="auto"/>
          </w:tcPr>
          <w:p w:rsidR="000E045B" w:rsidRPr="00F330F1" w:rsidRDefault="000E045B" w:rsidP="00A73224">
            <w:pPr>
              <w:pStyle w:val="ListParagraph"/>
              <w:spacing w:after="0" w:line="240" w:lineRule="auto"/>
              <w:ind w:left="0"/>
              <w:rPr>
                <w:rFonts w:ascii="Calibri" w:hAnsi="Calibri"/>
              </w:rPr>
            </w:pPr>
          </w:p>
        </w:tc>
      </w:tr>
      <w:tr w:rsidR="000E045B" w:rsidRPr="000E045B" w:rsidTr="00A73224">
        <w:trPr>
          <w:trHeight w:val="144"/>
        </w:trPr>
        <w:tc>
          <w:tcPr>
            <w:tcW w:w="2409" w:type="pct"/>
            <w:shd w:val="clear" w:color="auto" w:fill="auto"/>
          </w:tcPr>
          <w:p w:rsidR="000E045B" w:rsidRPr="000E045B" w:rsidRDefault="000E045B" w:rsidP="00A73224">
            <w:pPr>
              <w:pStyle w:val="bodytext-paragraph"/>
              <w:spacing w:after="0"/>
            </w:pPr>
            <w:r w:rsidRPr="000E045B">
              <w:t>Worksite noise monitoring results</w:t>
            </w:r>
          </w:p>
        </w:tc>
        <w:tc>
          <w:tcPr>
            <w:tcW w:w="2591" w:type="pct"/>
            <w:shd w:val="clear" w:color="auto" w:fill="auto"/>
          </w:tcPr>
          <w:p w:rsidR="000E045B" w:rsidRPr="00F330F1" w:rsidRDefault="000E045B" w:rsidP="00A73224">
            <w:pPr>
              <w:pStyle w:val="ListParagraph"/>
              <w:spacing w:after="0" w:line="240" w:lineRule="auto"/>
              <w:ind w:left="0"/>
              <w:rPr>
                <w:rFonts w:ascii="Calibri" w:hAnsi="Calibri"/>
              </w:rPr>
            </w:pPr>
          </w:p>
        </w:tc>
      </w:tr>
      <w:tr w:rsidR="000E045B" w:rsidRPr="000E045B" w:rsidTr="00A73224">
        <w:trPr>
          <w:trHeight w:val="144"/>
        </w:trPr>
        <w:tc>
          <w:tcPr>
            <w:tcW w:w="2409" w:type="pct"/>
            <w:shd w:val="clear" w:color="auto" w:fill="auto"/>
          </w:tcPr>
          <w:p w:rsidR="000E045B" w:rsidRPr="000E045B" w:rsidRDefault="000E045B" w:rsidP="00A73224">
            <w:pPr>
              <w:pStyle w:val="bodytext-paragraph"/>
              <w:spacing w:after="0"/>
            </w:pPr>
            <w:r w:rsidRPr="000E045B">
              <w:t>Effects of noise on hearing</w:t>
            </w:r>
          </w:p>
        </w:tc>
        <w:tc>
          <w:tcPr>
            <w:tcW w:w="2591" w:type="pct"/>
            <w:shd w:val="clear" w:color="auto" w:fill="auto"/>
          </w:tcPr>
          <w:p w:rsidR="000E045B" w:rsidRPr="00F330F1" w:rsidRDefault="000E045B" w:rsidP="00A73224">
            <w:pPr>
              <w:pStyle w:val="ListParagraph"/>
              <w:spacing w:after="0" w:line="240" w:lineRule="auto"/>
              <w:ind w:left="0"/>
              <w:rPr>
                <w:rFonts w:ascii="Calibri" w:hAnsi="Calibri"/>
              </w:rPr>
            </w:pPr>
          </w:p>
        </w:tc>
      </w:tr>
      <w:tr w:rsidR="000E045B" w:rsidRPr="000E045B" w:rsidTr="00A73224">
        <w:trPr>
          <w:trHeight w:val="144"/>
        </w:trPr>
        <w:tc>
          <w:tcPr>
            <w:tcW w:w="2409" w:type="pct"/>
            <w:shd w:val="clear" w:color="auto" w:fill="auto"/>
          </w:tcPr>
          <w:p w:rsidR="000E045B" w:rsidRPr="000E045B" w:rsidRDefault="000E045B" w:rsidP="00A73224">
            <w:pPr>
              <w:pStyle w:val="bodytext-paragraph"/>
              <w:spacing w:after="0"/>
            </w:pPr>
            <w:r w:rsidRPr="000E045B">
              <w:t xml:space="preserve">Types of hearing protectors being provided, advantages/disadvantages of each, and attenuation and instructions </w:t>
            </w:r>
          </w:p>
        </w:tc>
        <w:tc>
          <w:tcPr>
            <w:tcW w:w="2591" w:type="pct"/>
            <w:shd w:val="clear" w:color="auto" w:fill="auto"/>
          </w:tcPr>
          <w:p w:rsidR="000E045B" w:rsidRPr="00F330F1" w:rsidRDefault="000E045B" w:rsidP="00A73224">
            <w:pPr>
              <w:pStyle w:val="ListParagraph"/>
              <w:spacing w:after="0" w:line="240" w:lineRule="auto"/>
              <w:ind w:left="0"/>
              <w:rPr>
                <w:rFonts w:ascii="Calibri" w:hAnsi="Calibri"/>
              </w:rPr>
            </w:pPr>
          </w:p>
        </w:tc>
      </w:tr>
      <w:tr w:rsidR="000E045B" w:rsidRPr="000E045B" w:rsidTr="00A73224">
        <w:trPr>
          <w:trHeight w:val="144"/>
        </w:trPr>
        <w:tc>
          <w:tcPr>
            <w:tcW w:w="2409" w:type="pct"/>
            <w:shd w:val="clear" w:color="auto" w:fill="auto"/>
          </w:tcPr>
          <w:p w:rsidR="000E045B" w:rsidRPr="000E045B" w:rsidRDefault="000E045B" w:rsidP="00A73224">
            <w:pPr>
              <w:pStyle w:val="bodytext-paragraph"/>
              <w:spacing w:after="0"/>
            </w:pPr>
            <w:r w:rsidRPr="000E045B">
              <w:t>Purpose of the audiometric testing (hearing test)</w:t>
            </w:r>
          </w:p>
        </w:tc>
        <w:tc>
          <w:tcPr>
            <w:tcW w:w="2591" w:type="pct"/>
            <w:shd w:val="clear" w:color="auto" w:fill="auto"/>
          </w:tcPr>
          <w:p w:rsidR="000E045B" w:rsidRPr="00F330F1" w:rsidRDefault="000E045B" w:rsidP="00A73224">
            <w:pPr>
              <w:pStyle w:val="ListParagraph"/>
              <w:spacing w:after="0" w:line="240" w:lineRule="auto"/>
              <w:ind w:left="0"/>
              <w:rPr>
                <w:rFonts w:ascii="Calibri" w:hAnsi="Calibri"/>
              </w:rPr>
            </w:pPr>
          </w:p>
        </w:tc>
      </w:tr>
      <w:tr w:rsidR="000E045B" w:rsidRPr="000E045B" w:rsidTr="00A73224">
        <w:trPr>
          <w:trHeight w:val="144"/>
        </w:trPr>
        <w:tc>
          <w:tcPr>
            <w:tcW w:w="2409" w:type="pct"/>
            <w:shd w:val="clear" w:color="auto" w:fill="auto"/>
          </w:tcPr>
          <w:p w:rsidR="000E045B" w:rsidRPr="000E045B" w:rsidRDefault="000E045B" w:rsidP="00A73224">
            <w:pPr>
              <w:pStyle w:val="bodytext-paragraph"/>
              <w:spacing w:after="0"/>
            </w:pPr>
            <w:r>
              <w:t>Other</w:t>
            </w:r>
          </w:p>
        </w:tc>
        <w:tc>
          <w:tcPr>
            <w:tcW w:w="2591" w:type="pct"/>
            <w:shd w:val="clear" w:color="auto" w:fill="auto"/>
          </w:tcPr>
          <w:p w:rsidR="000E045B" w:rsidRPr="00F330F1" w:rsidRDefault="000E045B" w:rsidP="00A73224">
            <w:pPr>
              <w:pStyle w:val="ListParagraph"/>
              <w:spacing w:after="0" w:line="240" w:lineRule="auto"/>
              <w:ind w:left="0"/>
              <w:rPr>
                <w:rFonts w:ascii="Calibri" w:hAnsi="Calibri"/>
              </w:rPr>
            </w:pPr>
          </w:p>
        </w:tc>
      </w:tr>
    </w:tbl>
    <w:p w:rsidR="000E045B" w:rsidRDefault="000E045B" w:rsidP="00A73224">
      <w:pPr>
        <w:pStyle w:val="bodytext-paragraph"/>
        <w:spacing w:after="0"/>
      </w:pPr>
    </w:p>
    <w:p w:rsidR="00036CD3" w:rsidRDefault="00036CD3" w:rsidP="00A73224">
      <w:pPr>
        <w:pStyle w:val="bodytext-paragraph"/>
        <w:spacing w:after="0"/>
      </w:pPr>
      <w:r>
        <w:t>I understand that I am responsible for the use of hearing protection in areas when it is required and will comply with the hearing conservation program, per the training received</w:t>
      </w:r>
      <w:r w:rsidR="00AD0047">
        <w:t>.</w:t>
      </w:r>
    </w:p>
    <w:p w:rsidR="00036CD3" w:rsidRDefault="00036CD3" w:rsidP="00A73224">
      <w:pPr>
        <w:pStyle w:val="bodytext-paragraph"/>
        <w:spacing w:after="0"/>
      </w:pPr>
    </w:p>
    <w:p w:rsidR="00036CD3" w:rsidRDefault="00036CD3" w:rsidP="00A73224">
      <w:pPr>
        <w:pStyle w:val="bodytext-paragraph"/>
        <w:spacing w:after="0"/>
      </w:pPr>
      <w:r>
        <w:t>I acknowledge that I have been trained in the above areas</w:t>
      </w:r>
      <w:r w:rsidR="00AD0047">
        <w:t>.</w:t>
      </w:r>
    </w:p>
    <w:p w:rsidR="00036CD3" w:rsidRDefault="00036CD3" w:rsidP="00A73224">
      <w:pPr>
        <w:pStyle w:val="ListParagraph"/>
        <w:spacing w:after="0" w:line="240" w:lineRule="auto"/>
        <w:ind w:left="0"/>
        <w:rPr>
          <w:rFonts w:ascii="Calibri" w:hAnsi="Calibri"/>
        </w:rPr>
      </w:pPr>
    </w:p>
    <w:p w:rsidR="000E045B" w:rsidRDefault="00036CD3" w:rsidP="00A73224">
      <w:pPr>
        <w:pStyle w:val="bodytext-paragraph"/>
        <w:spacing w:after="0"/>
      </w:pPr>
      <w:r>
        <w:t xml:space="preserve">Employee </w:t>
      </w:r>
      <w:r w:rsidR="005C27FD">
        <w:t>Signature: _</w:t>
      </w:r>
      <w:r>
        <w:t>________________________________________ Date: ____________________________</w:t>
      </w:r>
      <w:r w:rsidR="00141991">
        <w:t xml:space="preserve"> </w:t>
      </w:r>
    </w:p>
    <w:p w:rsidR="000E045B" w:rsidRDefault="000E045B" w:rsidP="00A73224">
      <w:pPr>
        <w:pStyle w:val="bodytext-paragraph"/>
        <w:spacing w:after="0"/>
      </w:pPr>
    </w:p>
    <w:p w:rsidR="00036CD3" w:rsidRPr="00A73224" w:rsidRDefault="00036CD3" w:rsidP="004759EA">
      <w:pPr>
        <w:pStyle w:val="TableofContents"/>
        <w:rPr>
          <w:color w:val="1267A3"/>
        </w:rPr>
      </w:pPr>
      <w:r>
        <w:br w:type="page"/>
      </w:r>
      <w:bookmarkStart w:id="15" w:name="_Toc14966215"/>
      <w:r w:rsidRPr="00036CD3">
        <w:lastRenderedPageBreak/>
        <w:t>Form I</w:t>
      </w:r>
      <w:r>
        <w:t>I</w:t>
      </w:r>
      <w:r w:rsidRPr="00036CD3">
        <w:t>:</w:t>
      </w:r>
      <w:r w:rsidR="00141991">
        <w:t xml:space="preserve"> </w:t>
      </w:r>
      <w:r>
        <w:t>Sound Level Meter Survey Record and Measurements</w:t>
      </w:r>
      <w:bookmarkEnd w:id="1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79"/>
        <w:gridCol w:w="3778"/>
        <w:gridCol w:w="2252"/>
        <w:gridCol w:w="2807"/>
      </w:tblGrid>
      <w:tr w:rsidR="007B0D6C" w:rsidRPr="00F330F1" w:rsidTr="00A73224">
        <w:tc>
          <w:tcPr>
            <w:tcW w:w="989" w:type="pct"/>
            <w:shd w:val="clear" w:color="auto" w:fill="E7E6E6"/>
          </w:tcPr>
          <w:p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b/>
              </w:rPr>
              <w:t>Company</w:t>
            </w:r>
          </w:p>
        </w:tc>
        <w:tc>
          <w:tcPr>
            <w:tcW w:w="1715" w:type="pct"/>
            <w:shd w:val="clear" w:color="auto" w:fill="auto"/>
          </w:tcPr>
          <w:p w:rsidR="00036CD3" w:rsidRPr="00F330F1" w:rsidRDefault="00036CD3" w:rsidP="00A73224">
            <w:pPr>
              <w:pStyle w:val="ListParagraph"/>
              <w:spacing w:after="0" w:line="240" w:lineRule="auto"/>
              <w:ind w:left="0"/>
              <w:rPr>
                <w:rFonts w:ascii="Calibri" w:hAnsi="Calibri"/>
                <w:b/>
              </w:rPr>
            </w:pPr>
          </w:p>
        </w:tc>
        <w:tc>
          <w:tcPr>
            <w:tcW w:w="1022" w:type="pct"/>
            <w:shd w:val="clear" w:color="auto" w:fill="E7E6E6"/>
          </w:tcPr>
          <w:p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b/>
              </w:rPr>
              <w:t>Survey Performed by</w:t>
            </w:r>
          </w:p>
        </w:tc>
        <w:tc>
          <w:tcPr>
            <w:tcW w:w="1275" w:type="pct"/>
            <w:shd w:val="clear" w:color="auto" w:fill="auto"/>
          </w:tcPr>
          <w:p w:rsidR="00036CD3" w:rsidRPr="00F330F1" w:rsidRDefault="00036CD3" w:rsidP="00A73224">
            <w:pPr>
              <w:pStyle w:val="ListParagraph"/>
              <w:spacing w:after="0" w:line="240" w:lineRule="auto"/>
              <w:ind w:left="0"/>
              <w:rPr>
                <w:rFonts w:ascii="Calibri" w:hAnsi="Calibri"/>
                <w:b/>
              </w:rPr>
            </w:pPr>
          </w:p>
        </w:tc>
      </w:tr>
      <w:tr w:rsidR="007B0D6C" w:rsidRPr="00F330F1" w:rsidTr="00A73224">
        <w:tc>
          <w:tcPr>
            <w:tcW w:w="989" w:type="pct"/>
            <w:shd w:val="clear" w:color="auto" w:fill="E7E6E6"/>
          </w:tcPr>
          <w:p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b/>
              </w:rPr>
              <w:t>Address</w:t>
            </w:r>
          </w:p>
        </w:tc>
        <w:tc>
          <w:tcPr>
            <w:tcW w:w="1715" w:type="pct"/>
            <w:shd w:val="clear" w:color="auto" w:fill="auto"/>
          </w:tcPr>
          <w:p w:rsidR="00036CD3" w:rsidRPr="00F330F1" w:rsidRDefault="00036CD3" w:rsidP="00A73224">
            <w:pPr>
              <w:pStyle w:val="ListParagraph"/>
              <w:spacing w:after="0" w:line="240" w:lineRule="auto"/>
              <w:ind w:left="0"/>
              <w:rPr>
                <w:rFonts w:ascii="Calibri" w:hAnsi="Calibri"/>
                <w:b/>
              </w:rPr>
            </w:pPr>
          </w:p>
        </w:tc>
        <w:tc>
          <w:tcPr>
            <w:tcW w:w="1022" w:type="pct"/>
            <w:shd w:val="clear" w:color="auto" w:fill="E7E6E6"/>
          </w:tcPr>
          <w:p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b/>
              </w:rPr>
              <w:t>Date</w:t>
            </w:r>
          </w:p>
        </w:tc>
        <w:tc>
          <w:tcPr>
            <w:tcW w:w="1275" w:type="pct"/>
            <w:shd w:val="clear" w:color="auto" w:fill="auto"/>
          </w:tcPr>
          <w:p w:rsidR="00036CD3" w:rsidRPr="00F330F1" w:rsidRDefault="00036CD3" w:rsidP="00A73224">
            <w:pPr>
              <w:pStyle w:val="ListParagraph"/>
              <w:spacing w:after="0" w:line="240" w:lineRule="auto"/>
              <w:ind w:left="0"/>
              <w:rPr>
                <w:rFonts w:ascii="Calibri" w:hAnsi="Calibri"/>
                <w:b/>
              </w:rPr>
            </w:pPr>
          </w:p>
        </w:tc>
      </w:tr>
      <w:tr w:rsidR="007B0D6C" w:rsidRPr="00F330F1" w:rsidTr="00A73224">
        <w:tc>
          <w:tcPr>
            <w:tcW w:w="989" w:type="pct"/>
            <w:shd w:val="clear" w:color="auto" w:fill="E7E6E6"/>
          </w:tcPr>
          <w:p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b/>
              </w:rPr>
              <w:t>Sound Level Meter</w:t>
            </w:r>
          </w:p>
        </w:tc>
        <w:tc>
          <w:tcPr>
            <w:tcW w:w="1715" w:type="pct"/>
            <w:shd w:val="clear" w:color="auto" w:fill="auto"/>
          </w:tcPr>
          <w:p w:rsidR="00036CD3" w:rsidRPr="00F330F1" w:rsidRDefault="00036CD3" w:rsidP="00A73224">
            <w:pPr>
              <w:pStyle w:val="ListParagraph"/>
              <w:spacing w:after="0" w:line="240" w:lineRule="auto"/>
              <w:ind w:left="0"/>
              <w:rPr>
                <w:rFonts w:ascii="Calibri" w:hAnsi="Calibri"/>
                <w:b/>
              </w:rPr>
            </w:pPr>
          </w:p>
        </w:tc>
        <w:tc>
          <w:tcPr>
            <w:tcW w:w="1022" w:type="pct"/>
            <w:shd w:val="clear" w:color="auto" w:fill="E7E6E6"/>
          </w:tcPr>
          <w:p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b/>
              </w:rPr>
              <w:t>Serial/Model #</w:t>
            </w:r>
          </w:p>
        </w:tc>
        <w:tc>
          <w:tcPr>
            <w:tcW w:w="1275" w:type="pct"/>
            <w:shd w:val="clear" w:color="auto" w:fill="auto"/>
          </w:tcPr>
          <w:p w:rsidR="00036CD3" w:rsidRPr="00F330F1" w:rsidRDefault="00036CD3" w:rsidP="00A73224">
            <w:pPr>
              <w:pStyle w:val="ListParagraph"/>
              <w:spacing w:after="0" w:line="240" w:lineRule="auto"/>
              <w:ind w:left="0"/>
              <w:rPr>
                <w:rFonts w:ascii="Calibri" w:hAnsi="Calibri"/>
                <w:b/>
              </w:rPr>
            </w:pPr>
          </w:p>
        </w:tc>
      </w:tr>
      <w:tr w:rsidR="007B0D6C" w:rsidRPr="00F330F1" w:rsidTr="00A73224">
        <w:tc>
          <w:tcPr>
            <w:tcW w:w="989" w:type="pct"/>
            <w:shd w:val="clear" w:color="auto" w:fill="E7E6E6"/>
          </w:tcPr>
          <w:p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b/>
              </w:rPr>
              <w:t>Pre-survey Calibration Results</w:t>
            </w:r>
          </w:p>
        </w:tc>
        <w:tc>
          <w:tcPr>
            <w:tcW w:w="1715" w:type="pct"/>
            <w:shd w:val="clear" w:color="auto" w:fill="auto"/>
          </w:tcPr>
          <w:p w:rsidR="00036CD3" w:rsidRPr="00F330F1" w:rsidRDefault="00036CD3" w:rsidP="00A73224">
            <w:pPr>
              <w:pStyle w:val="ListParagraph"/>
              <w:spacing w:after="0" w:line="240" w:lineRule="auto"/>
              <w:ind w:left="0"/>
              <w:rPr>
                <w:rFonts w:ascii="Calibri" w:hAnsi="Calibri"/>
                <w:b/>
              </w:rPr>
            </w:pPr>
          </w:p>
        </w:tc>
        <w:tc>
          <w:tcPr>
            <w:tcW w:w="1022" w:type="pct"/>
            <w:shd w:val="clear" w:color="auto" w:fill="E7E6E6"/>
          </w:tcPr>
          <w:p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b/>
              </w:rPr>
              <w:t xml:space="preserve">Post Survey </w:t>
            </w:r>
            <w:r w:rsidR="00084B5B">
              <w:rPr>
                <w:rFonts w:ascii="Calibri" w:hAnsi="Calibri"/>
                <w:b/>
              </w:rPr>
              <w:br/>
            </w:r>
            <w:r w:rsidRPr="00F330F1">
              <w:rPr>
                <w:rFonts w:ascii="Calibri" w:hAnsi="Calibri"/>
                <w:b/>
              </w:rPr>
              <w:t>Calibration Results</w:t>
            </w:r>
          </w:p>
        </w:tc>
        <w:tc>
          <w:tcPr>
            <w:tcW w:w="1275" w:type="pct"/>
            <w:shd w:val="clear" w:color="auto" w:fill="auto"/>
          </w:tcPr>
          <w:p w:rsidR="00036CD3" w:rsidRPr="00F330F1" w:rsidRDefault="00036CD3" w:rsidP="00A73224">
            <w:pPr>
              <w:pStyle w:val="ListParagraph"/>
              <w:spacing w:after="0" w:line="240" w:lineRule="auto"/>
              <w:ind w:left="0"/>
              <w:rPr>
                <w:rFonts w:ascii="Calibri" w:hAnsi="Calibri"/>
                <w:b/>
              </w:rPr>
            </w:pPr>
          </w:p>
        </w:tc>
      </w:tr>
    </w:tbl>
    <w:p w:rsidR="000E045B" w:rsidRDefault="000E045B" w:rsidP="00A73224">
      <w:pPr>
        <w:pStyle w:val="ListParagraph"/>
        <w:spacing w:after="0"/>
        <w:rPr>
          <w:rFonts w:ascii="Calibri" w:hAnsi="Calibri"/>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87"/>
        <w:gridCol w:w="1659"/>
        <w:gridCol w:w="2119"/>
        <w:gridCol w:w="4351"/>
      </w:tblGrid>
      <w:tr w:rsidR="005C27FD" w:rsidTr="00A73224">
        <w:trPr>
          <w:trHeight w:val="440"/>
        </w:trPr>
        <w:tc>
          <w:tcPr>
            <w:tcW w:w="1310" w:type="pct"/>
            <w:shd w:val="clear" w:color="auto" w:fill="E7E6E6"/>
            <w:vAlign w:val="bottom"/>
          </w:tcPr>
          <w:p w:rsidR="00036CD3" w:rsidRPr="00084B5B" w:rsidRDefault="00036CD3" w:rsidP="00A73224">
            <w:pPr>
              <w:pStyle w:val="ListParagraph"/>
              <w:spacing w:after="0" w:line="240" w:lineRule="auto"/>
              <w:ind w:left="0"/>
              <w:rPr>
                <w:rFonts w:ascii="Calibri" w:hAnsi="Calibri"/>
                <w:b/>
              </w:rPr>
            </w:pPr>
            <w:r w:rsidRPr="00084B5B">
              <w:rPr>
                <w:rFonts w:ascii="Calibri" w:hAnsi="Calibri"/>
                <w:b/>
              </w:rPr>
              <w:t>Location/Department</w:t>
            </w:r>
          </w:p>
        </w:tc>
        <w:tc>
          <w:tcPr>
            <w:tcW w:w="753" w:type="pct"/>
            <w:shd w:val="clear" w:color="auto" w:fill="E7E6E6"/>
            <w:vAlign w:val="bottom"/>
          </w:tcPr>
          <w:p w:rsidR="00036CD3" w:rsidRPr="00084B5B" w:rsidRDefault="00036CD3" w:rsidP="00A73224">
            <w:pPr>
              <w:pStyle w:val="ListParagraph"/>
              <w:spacing w:after="0" w:line="240" w:lineRule="auto"/>
              <w:ind w:left="0"/>
              <w:rPr>
                <w:rFonts w:ascii="Calibri" w:hAnsi="Calibri"/>
                <w:b/>
              </w:rPr>
            </w:pPr>
            <w:r w:rsidRPr="00084B5B">
              <w:rPr>
                <w:rFonts w:ascii="Calibri" w:hAnsi="Calibri"/>
                <w:b/>
              </w:rPr>
              <w:t>Time</w:t>
            </w:r>
          </w:p>
        </w:tc>
        <w:tc>
          <w:tcPr>
            <w:tcW w:w="962" w:type="pct"/>
            <w:shd w:val="clear" w:color="auto" w:fill="E7E6E6"/>
            <w:vAlign w:val="bottom"/>
          </w:tcPr>
          <w:p w:rsidR="00036CD3" w:rsidRPr="00084B5B" w:rsidRDefault="00036CD3" w:rsidP="00A73224">
            <w:pPr>
              <w:pStyle w:val="ListParagraph"/>
              <w:spacing w:after="0" w:line="240" w:lineRule="auto"/>
              <w:ind w:left="0"/>
              <w:rPr>
                <w:rFonts w:ascii="Calibri" w:hAnsi="Calibri"/>
                <w:b/>
              </w:rPr>
            </w:pPr>
            <w:r w:rsidRPr="00084B5B">
              <w:rPr>
                <w:rFonts w:ascii="Calibri" w:hAnsi="Calibri"/>
                <w:b/>
              </w:rPr>
              <w:t>Sound Level (dBA)*</w:t>
            </w:r>
          </w:p>
        </w:tc>
        <w:tc>
          <w:tcPr>
            <w:tcW w:w="1976" w:type="pct"/>
            <w:shd w:val="clear" w:color="auto" w:fill="E7E6E6"/>
            <w:vAlign w:val="bottom"/>
          </w:tcPr>
          <w:p w:rsidR="00036CD3" w:rsidRPr="00084B5B" w:rsidRDefault="00036CD3" w:rsidP="00A73224">
            <w:pPr>
              <w:pStyle w:val="ListParagraph"/>
              <w:spacing w:after="0" w:line="240" w:lineRule="auto"/>
              <w:ind w:left="0"/>
              <w:rPr>
                <w:rFonts w:ascii="Calibri" w:hAnsi="Calibri"/>
                <w:b/>
              </w:rPr>
            </w:pPr>
            <w:r w:rsidRPr="00084B5B">
              <w:rPr>
                <w:rFonts w:ascii="Calibri" w:hAnsi="Calibri"/>
                <w:b/>
              </w:rPr>
              <w:t>Duration at this level</w:t>
            </w: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r w:rsidR="00036CD3" w:rsidTr="00A73224">
        <w:trPr>
          <w:trHeight w:val="432"/>
        </w:trPr>
        <w:tc>
          <w:tcPr>
            <w:tcW w:w="1310"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rsidR="00036CD3" w:rsidRPr="00F330F1" w:rsidRDefault="00036CD3" w:rsidP="00A73224">
            <w:pPr>
              <w:pStyle w:val="ListParagraph"/>
              <w:spacing w:after="0" w:line="240" w:lineRule="auto"/>
              <w:ind w:left="0"/>
              <w:rPr>
                <w:rFonts w:ascii="Calibri" w:hAnsi="Calibri"/>
              </w:rPr>
            </w:pPr>
          </w:p>
        </w:tc>
      </w:tr>
    </w:tbl>
    <w:p w:rsidR="00E06A17" w:rsidRDefault="00E06A17" w:rsidP="00A73224">
      <w:pPr>
        <w:pStyle w:val="bodytext-paragraph"/>
        <w:spacing w:after="0"/>
      </w:pPr>
      <w:r>
        <w:t>*</w:t>
      </w:r>
      <w:r w:rsidR="00AD0047">
        <w:t>M</w:t>
      </w:r>
      <w:r>
        <w:t>easurements must be made with the A-Scale, slow response settings</w:t>
      </w:r>
      <w:r w:rsidR="00AD0047">
        <w:t>.</w:t>
      </w:r>
    </w:p>
    <w:p w:rsidR="00E06A17" w:rsidRPr="000B72E1" w:rsidRDefault="00E06A17" w:rsidP="004759EA">
      <w:pPr>
        <w:pStyle w:val="TableofContents"/>
        <w:rPr>
          <w:rFonts w:ascii="Core Sans A 45 Regular" w:hAnsi="Core Sans A 45 Regular"/>
          <w:color w:val="1267A3"/>
        </w:rPr>
      </w:pPr>
      <w:r>
        <w:br w:type="page"/>
      </w:r>
      <w:bookmarkStart w:id="16" w:name="_Toc14966216"/>
      <w:r w:rsidRPr="00036CD3">
        <w:lastRenderedPageBreak/>
        <w:t>Form I</w:t>
      </w:r>
      <w:r>
        <w:t>II</w:t>
      </w:r>
      <w:r w:rsidRPr="00036CD3">
        <w:t>:</w:t>
      </w:r>
      <w:r w:rsidR="00141991">
        <w:t xml:space="preserve"> </w:t>
      </w:r>
      <w:r>
        <w:t>Noise Dosimetry Survey Record and Measurements</w:t>
      </w:r>
      <w:bookmarkEnd w:id="1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98"/>
        <w:gridCol w:w="3600"/>
        <w:gridCol w:w="2340"/>
        <w:gridCol w:w="3078"/>
      </w:tblGrid>
      <w:tr w:rsidR="004F50CD" w:rsidRPr="000B72E1" w:rsidTr="00A73224">
        <w:tc>
          <w:tcPr>
            <w:tcW w:w="907" w:type="pct"/>
            <w:shd w:val="clear" w:color="auto" w:fill="E7E6E6"/>
          </w:tcPr>
          <w:p w:rsidR="00E06A17" w:rsidRPr="00F330F1" w:rsidRDefault="00E06A17" w:rsidP="00A73224">
            <w:pPr>
              <w:pStyle w:val="ListParagraph"/>
              <w:spacing w:after="0" w:line="240" w:lineRule="auto"/>
              <w:ind w:left="0"/>
              <w:jc w:val="right"/>
              <w:rPr>
                <w:rFonts w:ascii="Calibri" w:hAnsi="Calibri"/>
                <w:b/>
              </w:rPr>
            </w:pPr>
            <w:r w:rsidRPr="00F330F1">
              <w:rPr>
                <w:rFonts w:ascii="Calibri" w:hAnsi="Calibri"/>
                <w:b/>
              </w:rPr>
              <w:t>Company</w:t>
            </w:r>
          </w:p>
        </w:tc>
        <w:tc>
          <w:tcPr>
            <w:tcW w:w="1634" w:type="pct"/>
            <w:shd w:val="clear" w:color="auto" w:fill="auto"/>
          </w:tcPr>
          <w:p w:rsidR="00E06A17" w:rsidRPr="00F330F1" w:rsidRDefault="00E06A17" w:rsidP="00A73224">
            <w:pPr>
              <w:pStyle w:val="ListParagraph"/>
              <w:spacing w:after="0" w:line="240" w:lineRule="auto"/>
              <w:ind w:left="0"/>
              <w:jc w:val="right"/>
              <w:rPr>
                <w:rFonts w:ascii="Calibri" w:hAnsi="Calibri"/>
                <w:b/>
              </w:rPr>
            </w:pPr>
          </w:p>
        </w:tc>
        <w:tc>
          <w:tcPr>
            <w:tcW w:w="1062" w:type="pct"/>
            <w:shd w:val="clear" w:color="auto" w:fill="E7E6E6"/>
          </w:tcPr>
          <w:p w:rsidR="00E06A17" w:rsidRPr="00F330F1" w:rsidRDefault="00E06A17" w:rsidP="00A73224">
            <w:pPr>
              <w:pStyle w:val="ListParagraph"/>
              <w:spacing w:after="0" w:line="240" w:lineRule="auto"/>
              <w:ind w:left="0"/>
              <w:jc w:val="right"/>
              <w:rPr>
                <w:rFonts w:ascii="Calibri" w:hAnsi="Calibri"/>
                <w:b/>
              </w:rPr>
            </w:pPr>
            <w:r w:rsidRPr="00F330F1">
              <w:rPr>
                <w:rFonts w:ascii="Calibri" w:hAnsi="Calibri"/>
                <w:b/>
              </w:rPr>
              <w:t>Survey Performed by</w:t>
            </w:r>
          </w:p>
        </w:tc>
        <w:tc>
          <w:tcPr>
            <w:tcW w:w="1397" w:type="pct"/>
            <w:shd w:val="clear" w:color="auto" w:fill="auto"/>
          </w:tcPr>
          <w:p w:rsidR="00E06A17" w:rsidRPr="00F330F1" w:rsidRDefault="00E06A17" w:rsidP="00A73224">
            <w:pPr>
              <w:pStyle w:val="ListParagraph"/>
              <w:spacing w:after="0" w:line="240" w:lineRule="auto"/>
              <w:ind w:left="0"/>
              <w:jc w:val="right"/>
              <w:rPr>
                <w:rFonts w:ascii="Calibri" w:hAnsi="Calibri"/>
                <w:b/>
              </w:rPr>
            </w:pPr>
          </w:p>
        </w:tc>
      </w:tr>
      <w:tr w:rsidR="004F50CD" w:rsidRPr="000B72E1" w:rsidTr="00A73224">
        <w:tc>
          <w:tcPr>
            <w:tcW w:w="907" w:type="pct"/>
            <w:shd w:val="clear" w:color="auto" w:fill="E7E6E6"/>
          </w:tcPr>
          <w:p w:rsidR="00E06A17" w:rsidRPr="00F330F1" w:rsidRDefault="00E06A17" w:rsidP="00A73224">
            <w:pPr>
              <w:pStyle w:val="ListParagraph"/>
              <w:spacing w:after="0" w:line="240" w:lineRule="auto"/>
              <w:ind w:left="0"/>
              <w:jc w:val="right"/>
              <w:rPr>
                <w:rFonts w:ascii="Calibri" w:hAnsi="Calibri"/>
                <w:b/>
              </w:rPr>
            </w:pPr>
            <w:r w:rsidRPr="00F330F1">
              <w:rPr>
                <w:rFonts w:ascii="Calibri" w:hAnsi="Calibri"/>
                <w:b/>
              </w:rPr>
              <w:t>Address</w:t>
            </w:r>
          </w:p>
        </w:tc>
        <w:tc>
          <w:tcPr>
            <w:tcW w:w="1634" w:type="pct"/>
            <w:shd w:val="clear" w:color="auto" w:fill="auto"/>
          </w:tcPr>
          <w:p w:rsidR="00E06A17" w:rsidRPr="00F330F1" w:rsidRDefault="00E06A17" w:rsidP="00A73224">
            <w:pPr>
              <w:pStyle w:val="ListParagraph"/>
              <w:spacing w:after="0" w:line="240" w:lineRule="auto"/>
              <w:ind w:left="0"/>
              <w:jc w:val="right"/>
              <w:rPr>
                <w:rFonts w:ascii="Calibri" w:hAnsi="Calibri"/>
                <w:b/>
              </w:rPr>
            </w:pPr>
          </w:p>
        </w:tc>
        <w:tc>
          <w:tcPr>
            <w:tcW w:w="1062" w:type="pct"/>
            <w:shd w:val="clear" w:color="auto" w:fill="E7E6E6"/>
          </w:tcPr>
          <w:p w:rsidR="00E06A17" w:rsidRPr="00F330F1" w:rsidRDefault="00E06A17" w:rsidP="00A73224">
            <w:pPr>
              <w:pStyle w:val="ListParagraph"/>
              <w:spacing w:after="0" w:line="240" w:lineRule="auto"/>
              <w:ind w:left="0"/>
              <w:jc w:val="right"/>
              <w:rPr>
                <w:rFonts w:ascii="Calibri" w:hAnsi="Calibri"/>
                <w:b/>
              </w:rPr>
            </w:pPr>
            <w:r w:rsidRPr="00F330F1">
              <w:rPr>
                <w:rFonts w:ascii="Calibri" w:hAnsi="Calibri"/>
                <w:b/>
              </w:rPr>
              <w:t>Date</w:t>
            </w:r>
          </w:p>
        </w:tc>
        <w:tc>
          <w:tcPr>
            <w:tcW w:w="1397" w:type="pct"/>
            <w:shd w:val="clear" w:color="auto" w:fill="auto"/>
          </w:tcPr>
          <w:p w:rsidR="00E06A17" w:rsidRPr="00F330F1" w:rsidRDefault="00E06A17" w:rsidP="00A73224">
            <w:pPr>
              <w:pStyle w:val="ListParagraph"/>
              <w:spacing w:after="0" w:line="240" w:lineRule="auto"/>
              <w:ind w:left="0"/>
              <w:jc w:val="right"/>
              <w:rPr>
                <w:rFonts w:ascii="Calibri" w:hAnsi="Calibri"/>
                <w:b/>
              </w:rPr>
            </w:pPr>
          </w:p>
        </w:tc>
      </w:tr>
      <w:tr w:rsidR="004F50CD" w:rsidRPr="000B72E1" w:rsidTr="00A73224">
        <w:tc>
          <w:tcPr>
            <w:tcW w:w="907" w:type="pct"/>
            <w:shd w:val="clear" w:color="auto" w:fill="E7E6E6"/>
          </w:tcPr>
          <w:p w:rsidR="00E06A17" w:rsidRPr="00F330F1" w:rsidRDefault="00E06A17" w:rsidP="00A73224">
            <w:pPr>
              <w:pStyle w:val="ListParagraph"/>
              <w:spacing w:after="0" w:line="240" w:lineRule="auto"/>
              <w:ind w:left="0"/>
              <w:jc w:val="right"/>
              <w:rPr>
                <w:rFonts w:ascii="Calibri" w:hAnsi="Calibri"/>
                <w:b/>
              </w:rPr>
            </w:pPr>
            <w:r w:rsidRPr="00F330F1">
              <w:rPr>
                <w:rFonts w:ascii="Calibri" w:hAnsi="Calibri"/>
                <w:b/>
              </w:rPr>
              <w:t>Dosimeter Type</w:t>
            </w:r>
          </w:p>
        </w:tc>
        <w:tc>
          <w:tcPr>
            <w:tcW w:w="1634" w:type="pct"/>
            <w:shd w:val="clear" w:color="auto" w:fill="auto"/>
          </w:tcPr>
          <w:p w:rsidR="00E06A17" w:rsidRPr="00F330F1" w:rsidRDefault="00E06A17" w:rsidP="00A73224">
            <w:pPr>
              <w:pStyle w:val="ListParagraph"/>
              <w:spacing w:after="0" w:line="240" w:lineRule="auto"/>
              <w:ind w:left="0"/>
              <w:jc w:val="right"/>
              <w:rPr>
                <w:rFonts w:ascii="Calibri" w:hAnsi="Calibri"/>
                <w:b/>
              </w:rPr>
            </w:pPr>
          </w:p>
        </w:tc>
        <w:tc>
          <w:tcPr>
            <w:tcW w:w="1062" w:type="pct"/>
            <w:shd w:val="clear" w:color="auto" w:fill="E7E6E6"/>
          </w:tcPr>
          <w:p w:rsidR="00E06A17" w:rsidRPr="00F330F1" w:rsidRDefault="00E06A17" w:rsidP="00A73224">
            <w:pPr>
              <w:pStyle w:val="ListParagraph"/>
              <w:spacing w:after="0" w:line="240" w:lineRule="auto"/>
              <w:ind w:left="0"/>
              <w:jc w:val="right"/>
              <w:rPr>
                <w:rFonts w:ascii="Calibri" w:hAnsi="Calibri"/>
                <w:b/>
              </w:rPr>
            </w:pPr>
            <w:r w:rsidRPr="00F330F1">
              <w:rPr>
                <w:rFonts w:ascii="Calibri" w:hAnsi="Calibri"/>
                <w:b/>
              </w:rPr>
              <w:t>Model #</w:t>
            </w:r>
          </w:p>
        </w:tc>
        <w:tc>
          <w:tcPr>
            <w:tcW w:w="1397" w:type="pct"/>
            <w:shd w:val="clear" w:color="auto" w:fill="auto"/>
          </w:tcPr>
          <w:p w:rsidR="00E06A17" w:rsidRPr="00F330F1" w:rsidRDefault="00E06A17" w:rsidP="00A73224">
            <w:pPr>
              <w:pStyle w:val="ListParagraph"/>
              <w:spacing w:after="0" w:line="240" w:lineRule="auto"/>
              <w:ind w:left="0"/>
              <w:jc w:val="right"/>
              <w:rPr>
                <w:rFonts w:ascii="Calibri" w:hAnsi="Calibri"/>
                <w:b/>
              </w:rPr>
            </w:pPr>
          </w:p>
        </w:tc>
      </w:tr>
    </w:tbl>
    <w:p w:rsidR="00E06A17" w:rsidRPr="000B72E1" w:rsidRDefault="00E06A17" w:rsidP="00A73224">
      <w:pPr>
        <w:pStyle w:val="ListParagraph"/>
        <w:spacing w:after="0" w:line="240" w:lineRule="auto"/>
        <w:ind w:left="0"/>
        <w:jc w:val="right"/>
        <w:rPr>
          <w:rFonts w:ascii="Calibri" w:hAnsi="Calibri"/>
          <w:b/>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19"/>
        <w:gridCol w:w="1443"/>
        <w:gridCol w:w="1699"/>
        <w:gridCol w:w="1983"/>
        <w:gridCol w:w="1362"/>
        <w:gridCol w:w="1558"/>
        <w:gridCol w:w="1652"/>
      </w:tblGrid>
      <w:tr w:rsidR="007B0D6C" w:rsidRPr="00E06A17" w:rsidTr="00A73224">
        <w:tc>
          <w:tcPr>
            <w:tcW w:w="599" w:type="pct"/>
            <w:shd w:val="clear" w:color="auto" w:fill="E7E6E6"/>
            <w:vAlign w:val="bottom"/>
          </w:tcPr>
          <w:p w:rsidR="00E06A17" w:rsidRPr="000B72E1" w:rsidRDefault="00E06A17" w:rsidP="00A73224">
            <w:pPr>
              <w:pStyle w:val="ListParagraph"/>
              <w:spacing w:after="0" w:line="240" w:lineRule="auto"/>
              <w:ind w:left="0"/>
              <w:rPr>
                <w:rFonts w:ascii="Calibri" w:hAnsi="Calibri"/>
                <w:b/>
              </w:rPr>
            </w:pPr>
            <w:r w:rsidRPr="000B72E1">
              <w:rPr>
                <w:rFonts w:ascii="Calibri" w:hAnsi="Calibri"/>
                <w:b/>
              </w:rPr>
              <w:t>Serial #</w:t>
            </w:r>
          </w:p>
        </w:tc>
        <w:tc>
          <w:tcPr>
            <w:tcW w:w="655" w:type="pct"/>
            <w:shd w:val="clear" w:color="auto" w:fill="E7E6E6"/>
            <w:vAlign w:val="bottom"/>
          </w:tcPr>
          <w:p w:rsidR="00E06A17" w:rsidRPr="000B72E1" w:rsidRDefault="00E06A17" w:rsidP="00A73224">
            <w:pPr>
              <w:pStyle w:val="ListParagraph"/>
              <w:spacing w:after="0" w:line="240" w:lineRule="auto"/>
              <w:ind w:left="0"/>
              <w:rPr>
                <w:rFonts w:ascii="Calibri" w:hAnsi="Calibri"/>
                <w:b/>
              </w:rPr>
            </w:pPr>
            <w:r w:rsidRPr="000B72E1">
              <w:rPr>
                <w:rFonts w:ascii="Calibri" w:hAnsi="Calibri"/>
                <w:b/>
              </w:rPr>
              <w:t>Calibration Pre/Post</w:t>
            </w:r>
          </w:p>
        </w:tc>
        <w:tc>
          <w:tcPr>
            <w:tcW w:w="771" w:type="pct"/>
            <w:shd w:val="clear" w:color="auto" w:fill="E7E6E6"/>
            <w:vAlign w:val="bottom"/>
          </w:tcPr>
          <w:p w:rsidR="00E06A17" w:rsidRPr="000B72E1" w:rsidRDefault="00E06A17" w:rsidP="00A73224">
            <w:pPr>
              <w:pStyle w:val="ListParagraph"/>
              <w:spacing w:after="0" w:line="240" w:lineRule="auto"/>
              <w:ind w:left="0"/>
              <w:rPr>
                <w:rFonts w:ascii="Calibri" w:hAnsi="Calibri"/>
                <w:b/>
              </w:rPr>
            </w:pPr>
            <w:r w:rsidRPr="000B72E1">
              <w:rPr>
                <w:rFonts w:ascii="Calibri" w:hAnsi="Calibri"/>
                <w:b/>
              </w:rPr>
              <w:t xml:space="preserve">Representative Employee </w:t>
            </w:r>
          </w:p>
        </w:tc>
        <w:tc>
          <w:tcPr>
            <w:tcW w:w="900" w:type="pct"/>
            <w:shd w:val="clear" w:color="auto" w:fill="E7E6E6"/>
            <w:vAlign w:val="bottom"/>
          </w:tcPr>
          <w:p w:rsidR="00E06A17" w:rsidRPr="000B72E1" w:rsidRDefault="00E06A17" w:rsidP="00A73224">
            <w:pPr>
              <w:pStyle w:val="ListParagraph"/>
              <w:spacing w:after="0" w:line="240" w:lineRule="auto"/>
              <w:ind w:left="0"/>
              <w:rPr>
                <w:rFonts w:ascii="Calibri" w:hAnsi="Calibri"/>
                <w:b/>
              </w:rPr>
            </w:pPr>
            <w:r w:rsidRPr="000B72E1">
              <w:rPr>
                <w:rFonts w:ascii="Calibri" w:hAnsi="Calibri"/>
                <w:b/>
              </w:rPr>
              <w:t>Dept./Work Area/Job Title</w:t>
            </w:r>
          </w:p>
        </w:tc>
        <w:tc>
          <w:tcPr>
            <w:tcW w:w="618" w:type="pct"/>
            <w:shd w:val="clear" w:color="auto" w:fill="E7E6E6"/>
            <w:vAlign w:val="bottom"/>
          </w:tcPr>
          <w:p w:rsidR="00E06A17" w:rsidRPr="000B72E1" w:rsidRDefault="00E06A17" w:rsidP="00A73224">
            <w:pPr>
              <w:pStyle w:val="ListParagraph"/>
              <w:spacing w:after="0" w:line="240" w:lineRule="auto"/>
              <w:ind w:left="0"/>
              <w:rPr>
                <w:rFonts w:ascii="Calibri" w:hAnsi="Calibri"/>
                <w:b/>
              </w:rPr>
            </w:pPr>
            <w:r w:rsidRPr="000B72E1">
              <w:rPr>
                <w:rFonts w:ascii="Calibri" w:hAnsi="Calibri"/>
                <w:b/>
              </w:rPr>
              <w:t>Time</w:t>
            </w:r>
          </w:p>
          <w:p w:rsidR="00E06A17" w:rsidRPr="000B72E1" w:rsidRDefault="00E06A17" w:rsidP="00A73224">
            <w:pPr>
              <w:pStyle w:val="ListParagraph"/>
              <w:spacing w:after="0" w:line="240" w:lineRule="auto"/>
              <w:ind w:left="0"/>
              <w:rPr>
                <w:rFonts w:ascii="Calibri" w:hAnsi="Calibri"/>
                <w:b/>
              </w:rPr>
            </w:pPr>
            <w:r w:rsidRPr="000B72E1">
              <w:rPr>
                <w:rFonts w:ascii="Calibri" w:hAnsi="Calibri"/>
                <w:b/>
              </w:rPr>
              <w:t>Start/End</w:t>
            </w:r>
          </w:p>
        </w:tc>
        <w:tc>
          <w:tcPr>
            <w:tcW w:w="707" w:type="pct"/>
            <w:shd w:val="clear" w:color="auto" w:fill="E7E6E6"/>
            <w:vAlign w:val="bottom"/>
          </w:tcPr>
          <w:p w:rsidR="00E06A17" w:rsidRPr="000B72E1" w:rsidRDefault="00E06A17" w:rsidP="00A73224">
            <w:pPr>
              <w:pStyle w:val="ListParagraph"/>
              <w:spacing w:after="0" w:line="240" w:lineRule="auto"/>
              <w:ind w:left="0"/>
              <w:rPr>
                <w:rFonts w:ascii="Calibri" w:hAnsi="Calibri"/>
                <w:b/>
              </w:rPr>
            </w:pPr>
            <w:r w:rsidRPr="000B72E1">
              <w:rPr>
                <w:rFonts w:ascii="Calibri" w:hAnsi="Calibri"/>
                <w:b/>
              </w:rPr>
              <w:t>8-hr TWA exposure Level</w:t>
            </w:r>
            <w:r w:rsidR="005C27FD" w:rsidRPr="000B72E1">
              <w:rPr>
                <w:rFonts w:ascii="Calibri" w:hAnsi="Calibri"/>
                <w:b/>
              </w:rPr>
              <w:t xml:space="preserve"> *</w:t>
            </w:r>
          </w:p>
        </w:tc>
        <w:tc>
          <w:tcPr>
            <w:tcW w:w="751" w:type="pct"/>
            <w:shd w:val="clear" w:color="auto" w:fill="E7E6E6"/>
            <w:vAlign w:val="bottom"/>
          </w:tcPr>
          <w:p w:rsidR="00E06A17" w:rsidRPr="000B72E1" w:rsidRDefault="00E06A17" w:rsidP="00A73224">
            <w:pPr>
              <w:pStyle w:val="ListParagraph"/>
              <w:spacing w:after="0" w:line="240" w:lineRule="auto"/>
              <w:ind w:left="0"/>
              <w:rPr>
                <w:rFonts w:ascii="Calibri" w:hAnsi="Calibri"/>
                <w:b/>
              </w:rPr>
            </w:pPr>
            <w:r w:rsidRPr="000B72E1">
              <w:rPr>
                <w:rFonts w:ascii="Calibri" w:hAnsi="Calibri"/>
                <w:b/>
              </w:rPr>
              <w:t>Include under the HCP (Yes/No)</w:t>
            </w:r>
          </w:p>
        </w:tc>
      </w:tr>
      <w:tr w:rsidR="00E06A17" w:rsidRPr="00E06A17" w:rsidTr="00A73224">
        <w:trPr>
          <w:trHeight w:val="432"/>
        </w:trPr>
        <w:tc>
          <w:tcPr>
            <w:tcW w:w="599" w:type="pct"/>
            <w:shd w:val="clear" w:color="auto" w:fill="auto"/>
          </w:tcPr>
          <w:p w:rsidR="00E06A17" w:rsidRPr="00F330F1" w:rsidRDefault="00E06A17" w:rsidP="00A73224">
            <w:pPr>
              <w:pStyle w:val="ListParagraph"/>
              <w:spacing w:after="0" w:line="240" w:lineRule="auto"/>
              <w:ind w:left="0"/>
              <w:rPr>
                <w:rFonts w:ascii="Calibri" w:hAnsi="Calibri"/>
              </w:rPr>
            </w:pPr>
          </w:p>
        </w:tc>
        <w:tc>
          <w:tcPr>
            <w:tcW w:w="655" w:type="pct"/>
            <w:shd w:val="clear" w:color="auto" w:fill="auto"/>
          </w:tcPr>
          <w:p w:rsidR="00E06A17" w:rsidRPr="00F330F1" w:rsidRDefault="00E06A17" w:rsidP="00A73224">
            <w:pPr>
              <w:pStyle w:val="ListParagraph"/>
              <w:spacing w:after="0" w:line="240" w:lineRule="auto"/>
              <w:ind w:left="0"/>
              <w:rPr>
                <w:rFonts w:ascii="Calibri" w:hAnsi="Calibri"/>
              </w:rPr>
            </w:pPr>
          </w:p>
        </w:tc>
        <w:tc>
          <w:tcPr>
            <w:tcW w:w="771" w:type="pct"/>
            <w:shd w:val="clear" w:color="auto" w:fill="auto"/>
          </w:tcPr>
          <w:p w:rsidR="00E06A17" w:rsidRPr="00F330F1" w:rsidRDefault="00E06A17" w:rsidP="00A73224">
            <w:pPr>
              <w:pStyle w:val="ListParagraph"/>
              <w:spacing w:after="0" w:line="240" w:lineRule="auto"/>
              <w:ind w:left="0"/>
              <w:rPr>
                <w:rFonts w:ascii="Calibri" w:hAnsi="Calibri"/>
              </w:rPr>
            </w:pPr>
          </w:p>
        </w:tc>
        <w:tc>
          <w:tcPr>
            <w:tcW w:w="900" w:type="pct"/>
            <w:shd w:val="clear" w:color="auto" w:fill="auto"/>
          </w:tcPr>
          <w:p w:rsidR="00E06A17" w:rsidRPr="00F330F1" w:rsidRDefault="00E06A17" w:rsidP="00A73224">
            <w:pPr>
              <w:pStyle w:val="ListParagraph"/>
              <w:spacing w:after="0" w:line="240" w:lineRule="auto"/>
              <w:ind w:left="0"/>
              <w:rPr>
                <w:rFonts w:ascii="Calibri" w:hAnsi="Calibri"/>
              </w:rPr>
            </w:pPr>
          </w:p>
        </w:tc>
        <w:tc>
          <w:tcPr>
            <w:tcW w:w="618" w:type="pct"/>
            <w:shd w:val="clear" w:color="auto" w:fill="auto"/>
          </w:tcPr>
          <w:p w:rsidR="00E06A17" w:rsidRPr="00F330F1" w:rsidRDefault="00E06A17" w:rsidP="00A73224">
            <w:pPr>
              <w:pStyle w:val="ListParagraph"/>
              <w:spacing w:after="0" w:line="240" w:lineRule="auto"/>
              <w:ind w:left="0"/>
              <w:rPr>
                <w:rFonts w:ascii="Calibri" w:hAnsi="Calibri"/>
              </w:rPr>
            </w:pPr>
          </w:p>
        </w:tc>
        <w:tc>
          <w:tcPr>
            <w:tcW w:w="707" w:type="pct"/>
            <w:shd w:val="clear" w:color="auto" w:fill="auto"/>
          </w:tcPr>
          <w:p w:rsidR="00E06A17" w:rsidRPr="00F330F1" w:rsidRDefault="00E06A17" w:rsidP="00A73224">
            <w:pPr>
              <w:pStyle w:val="ListParagraph"/>
              <w:spacing w:after="0" w:line="240" w:lineRule="auto"/>
              <w:ind w:left="0"/>
              <w:rPr>
                <w:rFonts w:ascii="Calibri" w:hAnsi="Calibri"/>
              </w:rPr>
            </w:pPr>
          </w:p>
        </w:tc>
        <w:tc>
          <w:tcPr>
            <w:tcW w:w="751" w:type="pct"/>
            <w:shd w:val="clear" w:color="auto" w:fill="auto"/>
          </w:tcPr>
          <w:p w:rsidR="00E06A17" w:rsidRPr="00F330F1" w:rsidRDefault="00E06A17"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r w:rsidR="005C27FD" w:rsidRPr="00E06A17" w:rsidTr="00A73224">
        <w:trPr>
          <w:trHeight w:val="432"/>
        </w:trPr>
        <w:tc>
          <w:tcPr>
            <w:tcW w:w="599"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55"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71"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900"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618"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07" w:type="pct"/>
            <w:shd w:val="clear" w:color="auto" w:fill="auto"/>
          </w:tcPr>
          <w:p w:rsidR="005C27FD" w:rsidRPr="00F330F1" w:rsidRDefault="005C27FD" w:rsidP="00A73224">
            <w:pPr>
              <w:pStyle w:val="ListParagraph"/>
              <w:spacing w:after="0" w:line="240" w:lineRule="auto"/>
              <w:ind w:left="0"/>
              <w:rPr>
                <w:rFonts w:ascii="Calibri" w:hAnsi="Calibri"/>
              </w:rPr>
            </w:pPr>
          </w:p>
        </w:tc>
        <w:tc>
          <w:tcPr>
            <w:tcW w:w="751" w:type="pct"/>
            <w:shd w:val="clear" w:color="auto" w:fill="auto"/>
          </w:tcPr>
          <w:p w:rsidR="005C27FD" w:rsidRPr="00F330F1" w:rsidRDefault="005C27FD" w:rsidP="00A73224">
            <w:pPr>
              <w:pStyle w:val="ListParagraph"/>
              <w:spacing w:after="0" w:line="240" w:lineRule="auto"/>
              <w:ind w:left="0"/>
              <w:rPr>
                <w:rFonts w:ascii="Calibri" w:hAnsi="Calibri"/>
              </w:rPr>
            </w:pPr>
          </w:p>
        </w:tc>
      </w:tr>
    </w:tbl>
    <w:p w:rsidR="005C27FD" w:rsidRPr="000B72E1" w:rsidRDefault="005C27FD" w:rsidP="00A73224">
      <w:pPr>
        <w:pStyle w:val="bodytext-paragraph"/>
        <w:spacing w:after="0"/>
      </w:pPr>
      <w:r>
        <w:t>*</w:t>
      </w:r>
      <w:r w:rsidR="00AD0047">
        <w:t>M</w:t>
      </w:r>
      <w:r>
        <w:t>easurements must be made with the A</w:t>
      </w:r>
      <w:r w:rsidRPr="000B72E1">
        <w:rPr>
          <w:rStyle w:val="bodytext-paragraphChar"/>
        </w:rPr>
        <w:t>-</w:t>
      </w:r>
      <w:r>
        <w:t>Scale, slow response settings.</w:t>
      </w:r>
      <w:r w:rsidR="000B72E1">
        <w:br/>
      </w:r>
    </w:p>
    <w:p w:rsidR="005C27FD" w:rsidRPr="000B72E1" w:rsidRDefault="005C27FD" w:rsidP="00A73224">
      <w:pPr>
        <w:pStyle w:val="bodytext-paragraph"/>
        <w:spacing w:after="0"/>
        <w:rPr>
          <w:b/>
        </w:rPr>
      </w:pPr>
      <w:r w:rsidRPr="000B72E1">
        <w:rPr>
          <w:b/>
        </w:rPr>
        <w:t>Survey Comments:</w:t>
      </w:r>
    </w:p>
    <w:p w:rsidR="005C27FD" w:rsidRDefault="005C27FD" w:rsidP="00A73224">
      <w:pPr>
        <w:pStyle w:val="ListParagraph"/>
        <w:spacing w:after="0" w:line="240" w:lineRule="auto"/>
        <w:rPr>
          <w:rFonts w:ascii="Calibri" w:hAnsi="Calibri"/>
        </w:rPr>
      </w:pPr>
    </w:p>
    <w:p w:rsidR="005C27FD" w:rsidRDefault="005C27FD" w:rsidP="00A73224">
      <w:pPr>
        <w:pStyle w:val="ListParagraph"/>
        <w:spacing w:after="0" w:line="240" w:lineRule="auto"/>
        <w:rPr>
          <w:rFonts w:ascii="Calibri" w:hAnsi="Calibri"/>
        </w:rPr>
      </w:pPr>
    </w:p>
    <w:p w:rsidR="005C27FD" w:rsidRDefault="005C27FD" w:rsidP="00A73224">
      <w:pPr>
        <w:pStyle w:val="ListParagraph"/>
        <w:spacing w:after="0" w:line="240" w:lineRule="auto"/>
        <w:rPr>
          <w:rFonts w:ascii="Calibri" w:hAnsi="Calibri"/>
        </w:rPr>
      </w:pPr>
    </w:p>
    <w:p w:rsidR="005C27FD" w:rsidRPr="00823745" w:rsidRDefault="005C27FD" w:rsidP="00A73224">
      <w:pPr>
        <w:pStyle w:val="ListParagraph"/>
        <w:spacing w:after="0" w:line="240" w:lineRule="auto"/>
        <w:rPr>
          <w:rFonts w:ascii="Calibri" w:hAnsi="Calibri"/>
        </w:rPr>
      </w:pPr>
    </w:p>
    <w:p w:rsidR="009263A5" w:rsidRDefault="009263A5" w:rsidP="004759EA">
      <w:pPr>
        <w:pStyle w:val="TableofContents"/>
      </w:pPr>
      <w:r w:rsidRPr="00823745">
        <w:rPr>
          <w:sz w:val="22"/>
          <w:szCs w:val="22"/>
        </w:rPr>
        <w:br w:type="page"/>
      </w:r>
      <w:bookmarkStart w:id="17" w:name="_Toc14966217"/>
      <w:r>
        <w:lastRenderedPageBreak/>
        <w:t>Audiometric Testing Program</w:t>
      </w:r>
      <w:r w:rsidR="001E724F">
        <w:t xml:space="preserve"> Requirement</w:t>
      </w:r>
      <w:r w:rsidR="00A73224">
        <w:t>s</w:t>
      </w:r>
      <w:bookmarkEnd w:id="17"/>
    </w:p>
    <w:p w:rsidR="001E724F" w:rsidRPr="001E724F" w:rsidRDefault="001E724F" w:rsidP="00A73224">
      <w:pPr>
        <w:pStyle w:val="CWDocumentSectionHeading"/>
        <w:spacing w:after="0" w:line="240" w:lineRule="auto"/>
        <w:rPr>
          <w:rFonts w:ascii="Calibri" w:hAnsi="Calibri"/>
          <w:color w:val="auto"/>
          <w:sz w:val="22"/>
          <w:szCs w:val="22"/>
        </w:rPr>
      </w:pPr>
      <w:r>
        <w:rPr>
          <w:rFonts w:ascii="Calibri" w:hAnsi="Calibri"/>
          <w:color w:val="auto"/>
          <w:sz w:val="22"/>
          <w:szCs w:val="22"/>
        </w:rPr>
        <w:t>The below are additional Cal/OSHA requirements under the HCP</w:t>
      </w:r>
    </w:p>
    <w:p w:rsidR="00825D36" w:rsidRDefault="009263A5" w:rsidP="00A73224">
      <w:pPr>
        <w:autoSpaceDE w:val="0"/>
        <w:autoSpaceDN w:val="0"/>
        <w:adjustRightInd w:val="0"/>
        <w:spacing w:before="200" w:after="0" w:line="240" w:lineRule="auto"/>
        <w:rPr>
          <w:rFonts w:cs="Arial"/>
        </w:rPr>
      </w:pPr>
      <w:r w:rsidRPr="00DF5E8E">
        <w:rPr>
          <w:rFonts w:cs="Arial"/>
        </w:rPr>
        <w:t xml:space="preserve">Employees in the </w:t>
      </w:r>
      <w:r w:rsidR="001E724F">
        <w:rPr>
          <w:rFonts w:cs="Arial"/>
        </w:rPr>
        <w:t>HCP</w:t>
      </w:r>
      <w:r w:rsidRPr="00DF5E8E">
        <w:rPr>
          <w:rFonts w:cs="Arial"/>
        </w:rPr>
        <w:t xml:space="preserve"> will be provided baseline </w:t>
      </w:r>
      <w:r w:rsidR="001E724F">
        <w:rPr>
          <w:rFonts w:cs="Arial"/>
        </w:rPr>
        <w:t xml:space="preserve">(first) audiogram </w:t>
      </w:r>
      <w:r w:rsidRPr="00DF5E8E">
        <w:rPr>
          <w:rFonts w:cs="Arial"/>
        </w:rPr>
        <w:t>and annual audiometric testing at no cost to determine if a standard threshold shift</w:t>
      </w:r>
      <w:r w:rsidR="00AB1A14">
        <w:rPr>
          <w:rFonts w:cs="Arial"/>
        </w:rPr>
        <w:t xml:space="preserve"> (STS)</w:t>
      </w:r>
      <w:r w:rsidRPr="00DF5E8E">
        <w:rPr>
          <w:rFonts w:cs="Arial"/>
        </w:rPr>
        <w:t xml:space="preserve"> has occurred.</w:t>
      </w:r>
    </w:p>
    <w:p w:rsidR="00AB1A14" w:rsidRPr="008A46B6" w:rsidRDefault="00825D36" w:rsidP="00A73224">
      <w:pPr>
        <w:autoSpaceDE w:val="0"/>
        <w:autoSpaceDN w:val="0"/>
        <w:adjustRightInd w:val="0"/>
        <w:spacing w:before="200" w:after="0" w:line="240" w:lineRule="auto"/>
        <w:rPr>
          <w:rFonts w:cs="Arial"/>
          <w:b/>
        </w:rPr>
      </w:pPr>
      <w:r w:rsidRPr="00825D36">
        <w:rPr>
          <w:rFonts w:cs="Arial"/>
          <w:b/>
        </w:rPr>
        <w:t>Testing</w:t>
      </w:r>
      <w:r w:rsidR="009263A5" w:rsidRPr="00825D36">
        <w:rPr>
          <w:rFonts w:cs="Arial"/>
          <w:b/>
        </w:rPr>
        <w:t xml:space="preserve"> </w:t>
      </w:r>
    </w:p>
    <w:p w:rsidR="00384777" w:rsidRPr="008A46B6" w:rsidRDefault="00384777"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rPr>
        <w:t xml:space="preserve">Baseline. </w:t>
      </w:r>
      <w:r w:rsidR="009263A5" w:rsidRPr="008A46B6">
        <w:rPr>
          <w:rFonts w:eastAsia="Calibri" w:cs="Sabon-Roman"/>
          <w:color w:val="292526"/>
        </w:rPr>
        <w:t xml:space="preserve">The test will take place within </w:t>
      </w:r>
      <w:r w:rsidR="00AD0047" w:rsidRPr="008A46B6">
        <w:rPr>
          <w:rFonts w:eastAsia="Calibri" w:cs="Sabon-Roman"/>
          <w:color w:val="292526"/>
        </w:rPr>
        <w:t>six</w:t>
      </w:r>
      <w:r w:rsidR="009263A5" w:rsidRPr="008A46B6">
        <w:rPr>
          <w:rFonts w:eastAsia="Calibri" w:cs="Sabon-Roman"/>
          <w:color w:val="292526"/>
        </w:rPr>
        <w:t xml:space="preserve"> months of an employee’s first exposure at or above </w:t>
      </w:r>
      <w:r w:rsidR="00AB1A14" w:rsidRPr="008A46B6">
        <w:rPr>
          <w:rFonts w:eastAsia="Calibri" w:cs="Sabon-Roman"/>
          <w:color w:val="292526"/>
        </w:rPr>
        <w:t>the (AL).</w:t>
      </w:r>
    </w:p>
    <w:p w:rsidR="00AB1A14" w:rsidRPr="008A46B6" w:rsidRDefault="00384777"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rPr>
        <w:t xml:space="preserve">Before an audiometric test can be administered, the employee must have at least 14 hours without exposure to workplace noise (such as over a weekend) or worn hearing protection for this period </w:t>
      </w:r>
      <w:r w:rsidR="00AB1A14" w:rsidRPr="008A46B6">
        <w:rPr>
          <w:rFonts w:eastAsia="Calibri" w:cs="Sabon-Roman"/>
          <w:color w:val="292526"/>
        </w:rPr>
        <w:t>or if a mobile test van is used, a baseline audiometric testing within one year of the first exposure at or above the AL.</w:t>
      </w:r>
      <w:r w:rsidR="00141991">
        <w:rPr>
          <w:rFonts w:eastAsia="Calibri" w:cs="Sabon-Roman"/>
          <w:color w:val="292526"/>
        </w:rPr>
        <w:t xml:space="preserve"> </w:t>
      </w:r>
      <w:r w:rsidR="00AB1A14" w:rsidRPr="008A46B6">
        <w:rPr>
          <w:rFonts w:eastAsia="Calibri" w:cs="Sabon-Roman"/>
          <w:color w:val="292526"/>
        </w:rPr>
        <w:t>NOTE:</w:t>
      </w:r>
      <w:r w:rsidR="00141991">
        <w:rPr>
          <w:rFonts w:eastAsia="Calibri" w:cs="Sabon-Roman"/>
          <w:color w:val="292526"/>
        </w:rPr>
        <w:t xml:space="preserve"> </w:t>
      </w:r>
      <w:r w:rsidR="00AD0047" w:rsidRPr="008A46B6">
        <w:rPr>
          <w:rFonts w:eastAsia="Calibri" w:cs="Sabon-Roman"/>
          <w:color w:val="292526"/>
        </w:rPr>
        <w:t>I</w:t>
      </w:r>
      <w:r w:rsidR="00AB1A14" w:rsidRPr="008A46B6">
        <w:rPr>
          <w:rFonts w:eastAsia="Calibri" w:cs="Sabon-Roman"/>
          <w:color w:val="292526"/>
        </w:rPr>
        <w:t xml:space="preserve">f a mobile test van is used and employees will be working more than six months without a first (baseline) audiometric test, employers must require these employees to wear hearing </w:t>
      </w:r>
      <w:r w:rsidRPr="008A46B6">
        <w:rPr>
          <w:rFonts w:eastAsia="Calibri" w:cs="Sabon-Roman"/>
          <w:color w:val="292526"/>
        </w:rPr>
        <w:t>protectors</w:t>
      </w:r>
      <w:r w:rsidR="00AB1A14" w:rsidRPr="008A46B6">
        <w:rPr>
          <w:rFonts w:eastAsia="Calibri" w:cs="Sabon-Roman"/>
          <w:color w:val="292526"/>
        </w:rPr>
        <w:t xml:space="preserve"> until the baseline audiograms is obtained.</w:t>
      </w:r>
    </w:p>
    <w:p w:rsidR="009263A5" w:rsidRPr="008A46B6" w:rsidRDefault="00384777"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rPr>
        <w:t xml:space="preserve">Annual. </w:t>
      </w:r>
      <w:r w:rsidR="009263A5" w:rsidRPr="008A46B6">
        <w:rPr>
          <w:rFonts w:eastAsia="Calibri" w:cs="Sabon-Roman"/>
          <w:color w:val="292526"/>
        </w:rPr>
        <w:t xml:space="preserve">Annual audiograms will be conducted within one year of the baseline and every year thereafter if an employee continues to be exposed to noise levels at or above the </w:t>
      </w:r>
      <w:r w:rsidRPr="008A46B6">
        <w:rPr>
          <w:rFonts w:eastAsia="Calibri" w:cs="Sabon-Roman"/>
          <w:color w:val="292526"/>
        </w:rPr>
        <w:t>AL</w:t>
      </w:r>
      <w:r w:rsidR="009263A5" w:rsidRPr="008A46B6">
        <w:rPr>
          <w:rFonts w:eastAsia="Calibri" w:cs="Sabon-Roman"/>
          <w:color w:val="292526"/>
        </w:rPr>
        <w:t xml:space="preserve">. The baseline and annual audiograms will be evaluated to establish a hearing threshold and annual retests will be compared to the baseline to determine if a standard threshold shift has occurred. </w:t>
      </w:r>
    </w:p>
    <w:p w:rsidR="009263A5" w:rsidRPr="008A46B6" w:rsidRDefault="009263A5"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rPr>
        <w:t xml:space="preserve">Employees will have access to their monitoring and audiometric testing records. </w:t>
      </w:r>
    </w:p>
    <w:p w:rsidR="009263A5" w:rsidRPr="008A46B6" w:rsidRDefault="009263A5"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rPr>
        <w:t xml:space="preserve">Employees who have experienced a standard threshold shift </w:t>
      </w:r>
      <w:r w:rsidR="00384777" w:rsidRPr="008A46B6">
        <w:rPr>
          <w:rFonts w:eastAsia="Calibri" w:cs="Sabon-Roman"/>
          <w:color w:val="292526"/>
        </w:rPr>
        <w:t xml:space="preserve">(TST) </w:t>
      </w:r>
      <w:r w:rsidRPr="008A46B6">
        <w:rPr>
          <w:rFonts w:eastAsia="Calibri" w:cs="Sabon-Roman"/>
          <w:color w:val="292526"/>
        </w:rPr>
        <w:t>will be referred to a clinical audiologist or otologist for further examination. Such referrals may also be made if the audiological contractor suspects that medical problems of the ear have been caused or aggravated by hearing protection.</w:t>
      </w:r>
    </w:p>
    <w:p w:rsidR="00825D36" w:rsidRDefault="00825D36" w:rsidP="001838F9">
      <w:pPr>
        <w:autoSpaceDE w:val="0"/>
        <w:autoSpaceDN w:val="0"/>
        <w:adjustRightInd w:val="0"/>
        <w:spacing w:before="200" w:after="120"/>
        <w:rPr>
          <w:rFonts w:cs="Arial"/>
          <w:b/>
        </w:rPr>
      </w:pPr>
      <w:r w:rsidRPr="00825D36">
        <w:rPr>
          <w:rFonts w:cs="Arial"/>
        </w:rPr>
        <w:t>Audiometric testing contractor</w:t>
      </w:r>
      <w:r w:rsidRPr="00825D36">
        <w:rPr>
          <w:rFonts w:cs="Arial"/>
          <w:color w:val="FF0000"/>
        </w:rPr>
        <w:t xml:space="preserve"> </w:t>
      </w:r>
      <w:r w:rsidRPr="00825D36">
        <w:rPr>
          <w:rFonts w:cs="Arial"/>
        </w:rPr>
        <w:t>will</w:t>
      </w:r>
      <w:r w:rsidR="009263A5" w:rsidRPr="00825D36">
        <w:rPr>
          <w:rFonts w:cs="Arial"/>
        </w:rPr>
        <w:t xml:space="preserve"> </w:t>
      </w:r>
      <w:r w:rsidR="009263A5" w:rsidRPr="00DF5E8E">
        <w:rPr>
          <w:rFonts w:cs="Arial"/>
        </w:rPr>
        <w:t xml:space="preserve">comply with all requirements of the </w:t>
      </w:r>
      <w:r w:rsidR="00AD0047">
        <w:rPr>
          <w:rFonts w:cs="Arial"/>
        </w:rPr>
        <w:t>Cal/</w:t>
      </w:r>
      <w:r w:rsidR="009263A5" w:rsidRPr="00DF5E8E">
        <w:rPr>
          <w:rFonts w:cs="Arial"/>
        </w:rPr>
        <w:t>OSHA standard on hearing conservation including test location, equipment calibration and recordkeeping requirements.</w:t>
      </w:r>
    </w:p>
    <w:p w:rsidR="004D34C5" w:rsidRDefault="009263A5" w:rsidP="00A73224">
      <w:pPr>
        <w:autoSpaceDE w:val="0"/>
        <w:autoSpaceDN w:val="0"/>
        <w:adjustRightInd w:val="0"/>
        <w:spacing w:after="0" w:line="240" w:lineRule="auto"/>
        <w:rPr>
          <w:rFonts w:cs="Arial"/>
          <w:b/>
        </w:rPr>
      </w:pPr>
      <w:r w:rsidRPr="00825D36">
        <w:rPr>
          <w:rFonts w:cs="Arial"/>
          <w:b/>
        </w:rPr>
        <w:t>Standard Threshold Shift (STS)</w:t>
      </w:r>
    </w:p>
    <w:p w:rsidR="004D34C5" w:rsidRDefault="004D34C5" w:rsidP="00A73224">
      <w:pPr>
        <w:autoSpaceDE w:val="0"/>
        <w:autoSpaceDN w:val="0"/>
        <w:adjustRightInd w:val="0"/>
        <w:spacing w:after="0" w:line="240" w:lineRule="auto"/>
        <w:rPr>
          <w:rFonts w:cs="Arial"/>
        </w:rPr>
      </w:pPr>
      <w:r>
        <w:rPr>
          <w:rFonts w:cs="Arial"/>
        </w:rPr>
        <w:t>STS is defined as a change in the hearing threshold relative to the baseline audiogram of an average of 10 decibels or more at frequencies of 2000, 3000 and 4000 hertz in either ear.</w:t>
      </w:r>
      <w:r w:rsidR="00141991">
        <w:rPr>
          <w:rFonts w:cs="Arial"/>
        </w:rPr>
        <w:t xml:space="preserve"> </w:t>
      </w:r>
      <w:r>
        <w:rPr>
          <w:rFonts w:cs="Arial"/>
        </w:rPr>
        <w:t xml:space="preserve"> This just means that the audiologist must turn up the audiometer volume an average of 10 decibels so that the worker can hear these tones, it effectively is a</w:t>
      </w:r>
      <w:r w:rsidR="00AD0047">
        <w:rPr>
          <w:rFonts w:cs="Arial"/>
        </w:rPr>
        <w:t>n</w:t>
      </w:r>
      <w:r>
        <w:rPr>
          <w:rFonts w:cs="Arial"/>
        </w:rPr>
        <w:t xml:space="preserve"> STS.</w:t>
      </w:r>
      <w:r w:rsidR="00141991">
        <w:rPr>
          <w:rFonts w:cs="Arial"/>
        </w:rPr>
        <w:t xml:space="preserve"> </w:t>
      </w:r>
      <w:r>
        <w:rPr>
          <w:rFonts w:cs="Arial"/>
        </w:rPr>
        <w:t xml:space="preserve"> The standards </w:t>
      </w:r>
      <w:r w:rsidR="00C5362C">
        <w:rPr>
          <w:rFonts w:cs="Arial"/>
        </w:rPr>
        <w:t>allow</w:t>
      </w:r>
      <w:r>
        <w:rPr>
          <w:rFonts w:cs="Arial"/>
        </w:rPr>
        <w:t xml:space="preserve"> some hearing loss from aging to be factored into the calculation of the STS.</w:t>
      </w:r>
      <w:r w:rsidR="00141991">
        <w:rPr>
          <w:rFonts w:cs="Arial"/>
        </w:rPr>
        <w:t xml:space="preserve"> </w:t>
      </w:r>
    </w:p>
    <w:p w:rsidR="004D34C5" w:rsidRPr="004D34C5" w:rsidRDefault="004D34C5" w:rsidP="00A73224">
      <w:pPr>
        <w:autoSpaceDE w:val="0"/>
        <w:autoSpaceDN w:val="0"/>
        <w:adjustRightInd w:val="0"/>
        <w:spacing w:after="0" w:line="240" w:lineRule="auto"/>
        <w:rPr>
          <w:rFonts w:cs="Arial"/>
        </w:rPr>
      </w:pPr>
    </w:p>
    <w:p w:rsidR="009263A5" w:rsidRPr="00DF5E8E" w:rsidRDefault="009263A5" w:rsidP="00141991">
      <w:pPr>
        <w:autoSpaceDE w:val="0"/>
        <w:autoSpaceDN w:val="0"/>
        <w:adjustRightInd w:val="0"/>
        <w:spacing w:after="120" w:line="240" w:lineRule="auto"/>
        <w:rPr>
          <w:rFonts w:cs="Arial"/>
        </w:rPr>
      </w:pPr>
      <w:r w:rsidRPr="00DF5E8E">
        <w:rPr>
          <w:rFonts w:cs="Arial"/>
        </w:rPr>
        <w:t xml:space="preserve">Any standard threshold shift will be evaluated </w:t>
      </w:r>
      <w:r w:rsidRPr="00825D36">
        <w:rPr>
          <w:rFonts w:cs="Arial"/>
        </w:rPr>
        <w:t xml:space="preserve">by </w:t>
      </w:r>
      <w:r w:rsidR="00825D36" w:rsidRPr="00825D36">
        <w:rPr>
          <w:rFonts w:cs="TimesNewRoman"/>
        </w:rPr>
        <w:t>a</w:t>
      </w:r>
      <w:r w:rsidR="00825D36" w:rsidRPr="00825D36">
        <w:rPr>
          <w:rFonts w:cs="TimesNewRoman"/>
          <w:color w:val="FF0000"/>
        </w:rPr>
        <w:t xml:space="preserve"> </w:t>
      </w:r>
      <w:r w:rsidRPr="00DF5E8E">
        <w:rPr>
          <w:rFonts w:cs="Arial"/>
        </w:rPr>
        <w:t>designated physician to determine if it is work-related. This evaluation will be done at no cost to the employee. If the annual audiogram shows that an employee experienced a standard threshold shift, a retest may be conducted within 30 days and the results of the retest will be used as the annual audiogram.</w:t>
      </w:r>
      <w:r w:rsidR="00141991">
        <w:rPr>
          <w:rFonts w:cs="Arial"/>
        </w:rPr>
        <w:t xml:space="preserve"> </w:t>
      </w:r>
      <w:r w:rsidRPr="00DF5E8E">
        <w:rPr>
          <w:rFonts w:cs="Arial"/>
        </w:rPr>
        <w:t>If a</w:t>
      </w:r>
      <w:r w:rsidR="00AD0047">
        <w:rPr>
          <w:rFonts w:cs="Arial"/>
        </w:rPr>
        <w:t>n</w:t>
      </w:r>
      <w:r w:rsidRPr="00DF5E8E">
        <w:rPr>
          <w:rFonts w:cs="Arial"/>
        </w:rPr>
        <w:t xml:space="preserve"> </w:t>
      </w:r>
      <w:r w:rsidR="004D34C5">
        <w:rPr>
          <w:rFonts w:cs="Arial"/>
        </w:rPr>
        <w:t xml:space="preserve">STS </w:t>
      </w:r>
      <w:r w:rsidRPr="00DF5E8E">
        <w:rPr>
          <w:rFonts w:cs="Arial"/>
        </w:rPr>
        <w:t>has occurred:</w:t>
      </w:r>
    </w:p>
    <w:p w:rsidR="009263A5" w:rsidRPr="008A46B6" w:rsidRDefault="009263A5"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rPr>
        <w:t>The employee’s hearing protection will be refitted</w:t>
      </w:r>
      <w:r w:rsidR="009B4D74" w:rsidRPr="008A46B6">
        <w:rPr>
          <w:rFonts w:eastAsia="Calibri" w:cs="Sabon-Roman"/>
          <w:color w:val="292526"/>
        </w:rPr>
        <w:t>.</w:t>
      </w:r>
    </w:p>
    <w:p w:rsidR="009263A5" w:rsidRPr="008A46B6" w:rsidRDefault="009263A5"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rPr>
        <w:t>The employee will be retrained in the use of hearing protection and provided with hearing protection offering greater attenuation if necessary.</w:t>
      </w:r>
      <w:r w:rsidR="004D34C5" w:rsidRPr="008A46B6">
        <w:rPr>
          <w:rFonts w:eastAsia="Calibri" w:cs="Sabon-Roman"/>
          <w:color w:val="292526"/>
        </w:rPr>
        <w:t xml:space="preserve"> </w:t>
      </w:r>
      <w:r w:rsidR="00C5362C" w:rsidRPr="008A46B6">
        <w:rPr>
          <w:rFonts w:eastAsia="Calibri" w:cs="Sabon-Roman"/>
          <w:color w:val="292526"/>
        </w:rPr>
        <w:t>NOTE; the</w:t>
      </w:r>
      <w:r w:rsidR="004D34C5" w:rsidRPr="008A46B6">
        <w:rPr>
          <w:rFonts w:eastAsia="Calibri" w:cs="Sabon-Roman"/>
          <w:color w:val="292526"/>
        </w:rPr>
        <w:t xml:space="preserve"> hearing protection at this point must decrease the employee’s exposure to 85 dBA or below, instead of 90 dBA or below.</w:t>
      </w:r>
    </w:p>
    <w:p w:rsidR="009263A5" w:rsidRPr="008A46B6" w:rsidRDefault="009263A5"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rPr>
        <w:t xml:space="preserve">The Program Administrator will determine whether the hearing loss should be recorded in the OSHA 300 form. </w:t>
      </w:r>
    </w:p>
    <w:p w:rsidR="0076404F" w:rsidRPr="008A46B6" w:rsidRDefault="009263A5"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rPr>
        <w:t xml:space="preserve">The employee will be notified in writing by </w:t>
      </w:r>
      <w:r w:rsidR="004D34C5" w:rsidRPr="008A46B6">
        <w:rPr>
          <w:rFonts w:eastAsia="Calibri" w:cs="Sabon-Roman"/>
          <w:color w:val="292526"/>
        </w:rPr>
        <w:t xml:space="preserve">program administrator </w:t>
      </w:r>
      <w:r w:rsidRPr="008A46B6">
        <w:rPr>
          <w:rFonts w:eastAsia="Calibri" w:cs="Sabon-Roman"/>
          <w:color w:val="292526"/>
        </w:rPr>
        <w:t>within 21 days</w:t>
      </w:r>
      <w:r w:rsidR="004D34C5" w:rsidRPr="008A46B6">
        <w:rPr>
          <w:rFonts w:eastAsia="Calibri" w:cs="Sabon-Roman"/>
          <w:color w:val="292526"/>
        </w:rPr>
        <w:t>.</w:t>
      </w:r>
    </w:p>
    <w:p w:rsidR="009263A5" w:rsidRPr="008A46B6" w:rsidRDefault="0076404F"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rPr>
        <w:t>The employer must make available a copy of the Occupational Noise Regulations (California Code of Regulations, Title 8, General Industry Safety Orders, Occupational Noise Control of Noise Exposures, Sections 5095 through 5100</w:t>
      </w:r>
      <w:r w:rsidR="009B4D74" w:rsidRPr="008A46B6">
        <w:rPr>
          <w:rFonts w:eastAsia="Calibri" w:cs="Sabon-Roman"/>
          <w:color w:val="292526"/>
        </w:rPr>
        <w:t>)</w:t>
      </w:r>
      <w:r w:rsidRPr="008A46B6">
        <w:rPr>
          <w:rFonts w:eastAsia="Calibri" w:cs="Sabon-Roman"/>
          <w:color w:val="292526"/>
        </w:rPr>
        <w:t>, to the employee or representative, and post a copy in the workplace.</w:t>
      </w:r>
      <w:r w:rsidR="00141991">
        <w:rPr>
          <w:rFonts w:eastAsia="Calibri" w:cs="Sabon-Roman"/>
          <w:color w:val="292526"/>
        </w:rPr>
        <w:t xml:space="preserve">  </w:t>
      </w:r>
    </w:p>
    <w:p w:rsidR="000B6529" w:rsidRPr="008A46B6" w:rsidRDefault="000B6529" w:rsidP="004759EA">
      <w:pPr>
        <w:pStyle w:val="TableofContents"/>
      </w:pPr>
      <w:r>
        <w:br w:type="page"/>
      </w:r>
      <w:bookmarkStart w:id="18" w:name="_Toc14966218"/>
      <w:r w:rsidRPr="00F330F1">
        <w:lastRenderedPageBreak/>
        <w:t>Hearing Protection Devices (HPDs)</w:t>
      </w:r>
      <w:bookmarkEnd w:id="18"/>
    </w:p>
    <w:p w:rsidR="000B6529" w:rsidRDefault="00C13277" w:rsidP="00141991">
      <w:pPr>
        <w:autoSpaceDE w:val="0"/>
        <w:autoSpaceDN w:val="0"/>
        <w:adjustRightInd w:val="0"/>
        <w:spacing w:after="120" w:line="240" w:lineRule="auto"/>
        <w:rPr>
          <w:rFonts w:cs="Arial"/>
        </w:rPr>
      </w:pPr>
      <w:r>
        <w:rPr>
          <w:rFonts w:cs="Arial"/>
        </w:rPr>
        <w:t>Several types of personal hearing protectors should be provided.</w:t>
      </w:r>
      <w:r w:rsidR="00141991">
        <w:rPr>
          <w:rFonts w:cs="Arial"/>
        </w:rPr>
        <w:t xml:space="preserve"> </w:t>
      </w:r>
      <w:r>
        <w:rPr>
          <w:rFonts w:cs="Arial"/>
        </w:rPr>
        <w:t>The most common ones are earplugs and earmuffs.</w:t>
      </w:r>
      <w:r w:rsidR="00141991">
        <w:rPr>
          <w:rFonts w:cs="Arial"/>
        </w:rPr>
        <w:t xml:space="preserve"> </w:t>
      </w:r>
      <w:r>
        <w:rPr>
          <w:rFonts w:cs="Arial"/>
        </w:rPr>
        <w:t xml:space="preserve">There are other </w:t>
      </w:r>
      <w:r w:rsidR="00C5362C">
        <w:rPr>
          <w:rFonts w:cs="Arial"/>
        </w:rPr>
        <w:t>important</w:t>
      </w:r>
      <w:r>
        <w:rPr>
          <w:rFonts w:cs="Arial"/>
        </w:rPr>
        <w:t xml:space="preserve"> types such as ear canal caps and helmets.</w:t>
      </w:r>
      <w:r w:rsidR="00141991">
        <w:rPr>
          <w:rFonts w:cs="Arial"/>
        </w:rPr>
        <w:t xml:space="preserve"> </w:t>
      </w:r>
      <w:r>
        <w:rPr>
          <w:rFonts w:cs="Arial"/>
        </w:rPr>
        <w:t>Employees should be allowed to choose, with the help of the person providing the training</w:t>
      </w:r>
      <w:r w:rsidR="009B4D74">
        <w:rPr>
          <w:rFonts w:cs="Arial"/>
        </w:rPr>
        <w:t>,</w:t>
      </w:r>
      <w:r>
        <w:rPr>
          <w:rFonts w:cs="Arial"/>
        </w:rPr>
        <w:t xml:space="preserve"> which are most comfortable.</w:t>
      </w:r>
      <w:r w:rsidR="00141991">
        <w:rPr>
          <w:rFonts w:cs="Arial"/>
        </w:rPr>
        <w:t xml:space="preserve"> </w:t>
      </w:r>
    </w:p>
    <w:p w:rsidR="00C13277" w:rsidRDefault="00C13277" w:rsidP="00141991">
      <w:pPr>
        <w:autoSpaceDE w:val="0"/>
        <w:autoSpaceDN w:val="0"/>
        <w:adjustRightInd w:val="0"/>
        <w:spacing w:after="120" w:line="240" w:lineRule="auto"/>
        <w:rPr>
          <w:rFonts w:cs="Arial"/>
        </w:rPr>
      </w:pPr>
      <w:r>
        <w:rPr>
          <w:rFonts w:cs="Arial"/>
        </w:rPr>
        <w:t>It is important that employees understand how to wear these protectors properly and consistently to prevent hearing loss.</w:t>
      </w:r>
      <w:r w:rsidR="00141991">
        <w:rPr>
          <w:rFonts w:cs="Arial"/>
        </w:rPr>
        <w:t xml:space="preserve"> </w:t>
      </w:r>
    </w:p>
    <w:p w:rsidR="00C13277" w:rsidRPr="008A46B6" w:rsidRDefault="00C13277" w:rsidP="00141991">
      <w:pPr>
        <w:autoSpaceDE w:val="0"/>
        <w:autoSpaceDN w:val="0"/>
        <w:adjustRightInd w:val="0"/>
        <w:spacing w:after="120" w:line="240" w:lineRule="auto"/>
        <w:rPr>
          <w:rFonts w:cs="Arial"/>
          <w:b/>
        </w:rPr>
      </w:pPr>
      <w:r w:rsidRPr="008A46B6">
        <w:rPr>
          <w:rFonts w:cs="Arial"/>
          <w:b/>
        </w:rPr>
        <w:t>Cal/OSHA requirements include the following:</w:t>
      </w:r>
      <w:r w:rsidR="00141991">
        <w:rPr>
          <w:rFonts w:cs="Arial"/>
          <w:b/>
        </w:rPr>
        <w:t xml:space="preserve"> </w:t>
      </w:r>
    </w:p>
    <w:p w:rsidR="00C13277" w:rsidRPr="008A46B6" w:rsidRDefault="00C13277"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rPr>
        <w:t>HPDs should be worn when baseline audiograms have not been done and noise levels are at or above the AL.</w:t>
      </w:r>
    </w:p>
    <w:p w:rsidR="00C13277" w:rsidRPr="008A46B6" w:rsidRDefault="00C13277"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rPr>
        <w:t>Engineering controls to reduce the noise levels below PEL are not feasible.</w:t>
      </w:r>
      <w:r w:rsidR="00141991">
        <w:rPr>
          <w:rFonts w:eastAsia="Calibri" w:cs="Sabon-Roman"/>
          <w:color w:val="292526"/>
        </w:rPr>
        <w:t xml:space="preserve"> </w:t>
      </w:r>
    </w:p>
    <w:p w:rsidR="00C13277" w:rsidRPr="008A46B6" w:rsidRDefault="00C13277"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rPr>
        <w:t>Whenever a</w:t>
      </w:r>
      <w:r w:rsidR="009B4D74" w:rsidRPr="008A46B6">
        <w:rPr>
          <w:rFonts w:eastAsia="Calibri" w:cs="Sabon-Roman"/>
          <w:color w:val="292526"/>
        </w:rPr>
        <w:t>n</w:t>
      </w:r>
      <w:r w:rsidRPr="008A46B6">
        <w:rPr>
          <w:rFonts w:eastAsia="Calibri" w:cs="Sabon-Roman"/>
          <w:color w:val="292526"/>
        </w:rPr>
        <w:t xml:space="preserve"> STS is </w:t>
      </w:r>
      <w:r w:rsidR="008A46B6" w:rsidRPr="008A46B6">
        <w:rPr>
          <w:rFonts w:eastAsia="Calibri" w:cs="Sabon-Roman"/>
          <w:color w:val="292526"/>
        </w:rPr>
        <w:t>experienced</w:t>
      </w:r>
      <w:r w:rsidR="008A46B6">
        <w:rPr>
          <w:rFonts w:eastAsia="Calibri" w:cs="Sabon-Roman"/>
          <w:color w:val="292526"/>
        </w:rPr>
        <w:t xml:space="preserve"> </w:t>
      </w:r>
      <w:r w:rsidRPr="008A46B6">
        <w:rPr>
          <w:rFonts w:eastAsia="Calibri" w:cs="Sabon-Roman"/>
          <w:color w:val="292526"/>
        </w:rPr>
        <w:t>and noise levels are greater than the AL.</w:t>
      </w:r>
    </w:p>
    <w:p w:rsidR="00C13277" w:rsidRPr="008A46B6" w:rsidRDefault="00C13277"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rPr>
        <w:t>They must be provided to employees are exposed at or above the AL</w:t>
      </w:r>
      <w:r w:rsidR="009B4D74" w:rsidRPr="008A46B6">
        <w:rPr>
          <w:rFonts w:eastAsia="Calibri" w:cs="Sabon-Roman"/>
          <w:color w:val="292526"/>
        </w:rPr>
        <w:t>.</w:t>
      </w:r>
    </w:p>
    <w:p w:rsidR="00C13277" w:rsidRPr="008A46B6" w:rsidRDefault="00C13277" w:rsidP="00141991">
      <w:pPr>
        <w:numPr>
          <w:ilvl w:val="0"/>
          <w:numId w:val="19"/>
        </w:numPr>
        <w:autoSpaceDE w:val="0"/>
        <w:autoSpaceDN w:val="0"/>
        <w:adjustRightInd w:val="0"/>
        <w:spacing w:after="120" w:line="240" w:lineRule="auto"/>
        <w:rPr>
          <w:rFonts w:eastAsia="Calibri" w:cs="Sabon-Roman"/>
          <w:color w:val="292526"/>
        </w:rPr>
      </w:pPr>
      <w:r w:rsidRPr="008A46B6">
        <w:rPr>
          <w:rFonts w:eastAsia="Calibri" w:cs="Sabon-Roman"/>
          <w:color w:val="292526"/>
        </w:rPr>
        <w:t>Employers must ensure that the HPDs reduce employee exposure to less than the PEL, or less than the AL when an employee has experienced a</w:t>
      </w:r>
      <w:r w:rsidR="009B4D74" w:rsidRPr="008A46B6">
        <w:rPr>
          <w:rFonts w:eastAsia="Calibri" w:cs="Sabon-Roman"/>
          <w:color w:val="292526"/>
        </w:rPr>
        <w:t>n</w:t>
      </w:r>
      <w:r w:rsidRPr="008A46B6">
        <w:rPr>
          <w:rFonts w:eastAsia="Calibri" w:cs="Sabon-Roman"/>
          <w:color w:val="292526"/>
        </w:rPr>
        <w:t xml:space="preserve"> STS.</w:t>
      </w:r>
      <w:r w:rsidR="00141991">
        <w:rPr>
          <w:rFonts w:eastAsia="Calibri" w:cs="Sabon-Roman"/>
          <w:color w:val="292526"/>
        </w:rPr>
        <w:t xml:space="preserve"> </w:t>
      </w:r>
      <w:r w:rsidRPr="008A46B6">
        <w:rPr>
          <w:rFonts w:eastAsia="Calibri" w:cs="Sabon-Roman"/>
          <w:color w:val="292526"/>
        </w:rPr>
        <w:t>Below is a definition for noise reduction rating (NRR</w:t>
      </w:r>
      <w:r w:rsidR="00C5362C" w:rsidRPr="008A46B6">
        <w:rPr>
          <w:rFonts w:eastAsia="Calibri" w:cs="Sabon-Roman"/>
          <w:color w:val="292526"/>
        </w:rPr>
        <w:t>)</w:t>
      </w:r>
      <w:r w:rsidRPr="008A46B6">
        <w:rPr>
          <w:rFonts w:eastAsia="Calibri" w:cs="Sabon-Roman"/>
          <w:color w:val="292526"/>
        </w:rPr>
        <w:t xml:space="preserve"> </w:t>
      </w:r>
      <w:r w:rsidR="00C5362C" w:rsidRPr="008A46B6">
        <w:rPr>
          <w:rFonts w:eastAsia="Calibri" w:cs="Sabon-Roman"/>
          <w:color w:val="292526"/>
        </w:rPr>
        <w:t>for</w:t>
      </w:r>
      <w:r w:rsidRPr="008A46B6">
        <w:rPr>
          <w:rFonts w:eastAsia="Calibri" w:cs="Sabon-Roman"/>
          <w:color w:val="292526"/>
        </w:rPr>
        <w:t xml:space="preserve"> </w:t>
      </w:r>
      <w:r w:rsidR="00C5362C" w:rsidRPr="008A46B6">
        <w:rPr>
          <w:rFonts w:eastAsia="Calibri" w:cs="Sabon-Roman"/>
          <w:color w:val="292526"/>
        </w:rPr>
        <w:t>this criterion</w:t>
      </w:r>
      <w:r w:rsidRPr="008A46B6">
        <w:rPr>
          <w:rFonts w:eastAsia="Calibri" w:cs="Sabon-Roman"/>
          <w:color w:val="292526"/>
        </w:rPr>
        <w:t xml:space="preserve"> </w:t>
      </w:r>
      <w:r w:rsidR="00C5362C" w:rsidRPr="008A46B6">
        <w:rPr>
          <w:rFonts w:eastAsia="Calibri" w:cs="Sabon-Roman"/>
          <w:color w:val="292526"/>
        </w:rPr>
        <w:t xml:space="preserve">to </w:t>
      </w:r>
      <w:r w:rsidRPr="008A46B6">
        <w:rPr>
          <w:rFonts w:eastAsia="Calibri" w:cs="Sabon-Roman"/>
          <w:color w:val="292526"/>
        </w:rPr>
        <w:t>work</w:t>
      </w:r>
      <w:r w:rsidR="009B4D74" w:rsidRPr="008A46B6">
        <w:rPr>
          <w:rFonts w:eastAsia="Calibri" w:cs="Sabon-Roman"/>
          <w:color w:val="292526"/>
        </w:rPr>
        <w:t>.</w:t>
      </w:r>
    </w:p>
    <w:p w:rsidR="00F66AA7" w:rsidRDefault="00C13277" w:rsidP="00141991">
      <w:pPr>
        <w:autoSpaceDE w:val="0"/>
        <w:autoSpaceDN w:val="0"/>
        <w:adjustRightInd w:val="0"/>
        <w:spacing w:after="120" w:line="240" w:lineRule="auto"/>
        <w:rPr>
          <w:rFonts w:cs="Arial"/>
        </w:rPr>
      </w:pPr>
      <w:r w:rsidRPr="00C13277">
        <w:rPr>
          <w:rFonts w:cs="Arial"/>
          <w:b/>
        </w:rPr>
        <w:t>Noise Reduction Rating (NRR)</w:t>
      </w:r>
      <w:r>
        <w:rPr>
          <w:rFonts w:cs="Arial"/>
          <w:b/>
        </w:rPr>
        <w:t>.</w:t>
      </w:r>
      <w:r w:rsidR="00141991">
        <w:rPr>
          <w:rFonts w:cs="Arial"/>
          <w:b/>
        </w:rPr>
        <w:t xml:space="preserve"> </w:t>
      </w:r>
      <w:r w:rsidR="00F66AA7">
        <w:rPr>
          <w:rFonts w:cs="Arial"/>
        </w:rPr>
        <w:t xml:space="preserve">The NRR is a single-number rating </w:t>
      </w:r>
      <w:r w:rsidR="009B4D74">
        <w:rPr>
          <w:rFonts w:cs="Arial"/>
        </w:rPr>
        <w:t xml:space="preserve">that </w:t>
      </w:r>
      <w:r w:rsidR="00F66AA7">
        <w:rPr>
          <w:rFonts w:cs="Arial"/>
        </w:rPr>
        <w:t>indicate</w:t>
      </w:r>
      <w:r w:rsidR="009B4D74">
        <w:rPr>
          <w:rFonts w:cs="Arial"/>
        </w:rPr>
        <w:t>s</w:t>
      </w:r>
      <w:r w:rsidR="00F66AA7">
        <w:rPr>
          <w:rFonts w:cs="Arial"/>
        </w:rPr>
        <w:t xml:space="preserve"> how much the overall noise levels will be reduced </w:t>
      </w:r>
      <w:proofErr w:type="gramStart"/>
      <w:r w:rsidR="00F66AA7">
        <w:rPr>
          <w:rFonts w:cs="Arial"/>
        </w:rPr>
        <w:t>by the use of</w:t>
      </w:r>
      <w:proofErr w:type="gramEnd"/>
      <w:r w:rsidR="00F66AA7">
        <w:rPr>
          <w:rFonts w:cs="Arial"/>
        </w:rPr>
        <w:t xml:space="preserve"> the HPD.</w:t>
      </w:r>
      <w:r w:rsidR="00141991">
        <w:rPr>
          <w:rFonts w:cs="Arial"/>
        </w:rPr>
        <w:t xml:space="preserve"> </w:t>
      </w:r>
      <w:r w:rsidR="00F66AA7">
        <w:rPr>
          <w:rFonts w:cs="Arial"/>
        </w:rPr>
        <w:t xml:space="preserve">The NRR </w:t>
      </w:r>
      <w:r w:rsidR="00F66AA7" w:rsidRPr="00F66AA7">
        <w:rPr>
          <w:rFonts w:cs="Arial"/>
        </w:rPr>
        <w:t>represents th</w:t>
      </w:r>
      <w:r w:rsidR="00F66AA7">
        <w:rPr>
          <w:rFonts w:cs="Arial"/>
        </w:rPr>
        <w:t xml:space="preserve">e </w:t>
      </w:r>
      <w:r w:rsidR="00F66AA7" w:rsidRPr="00F66AA7">
        <w:rPr>
          <w:rFonts w:cs="Arial"/>
        </w:rPr>
        <w:t>protector’s ability to reduce noise under ideal laboratory</w:t>
      </w:r>
      <w:r w:rsidR="009B4D74">
        <w:rPr>
          <w:rFonts w:cs="Arial"/>
        </w:rPr>
        <w:t xml:space="preserve"> </w:t>
      </w:r>
      <w:r w:rsidR="00F66AA7" w:rsidRPr="00F66AA7">
        <w:rPr>
          <w:rFonts w:cs="Arial"/>
        </w:rPr>
        <w:t xml:space="preserve">conditions. </w:t>
      </w:r>
      <w:r w:rsidR="00F66AA7">
        <w:rPr>
          <w:rFonts w:cs="Arial"/>
        </w:rPr>
        <w:t xml:space="preserve">This number must be adjusted to reflect the </w:t>
      </w:r>
      <w:r w:rsidR="00F66AA7" w:rsidRPr="00F66AA7">
        <w:rPr>
          <w:rFonts w:cs="Arial"/>
        </w:rPr>
        <w:t>actual working environment.</w:t>
      </w:r>
      <w:r w:rsidR="00141991">
        <w:rPr>
          <w:rFonts w:cs="Arial"/>
        </w:rPr>
        <w:t xml:space="preserve"> </w:t>
      </w:r>
    </w:p>
    <w:p w:rsidR="00F66AA7" w:rsidRDefault="00F66AA7" w:rsidP="00141991">
      <w:pPr>
        <w:autoSpaceDE w:val="0"/>
        <w:autoSpaceDN w:val="0"/>
        <w:adjustRightInd w:val="0"/>
        <w:spacing w:after="120" w:line="240" w:lineRule="auto"/>
        <w:rPr>
          <w:rFonts w:cs="Arial"/>
        </w:rPr>
      </w:pPr>
      <w:r>
        <w:rPr>
          <w:rFonts w:cs="Arial"/>
        </w:rPr>
        <w:t xml:space="preserve">To estimate the actual NRR, Cal/OSHA Appendix E within the noise standards lists several methods. The most popular is subtracting </w:t>
      </w:r>
      <w:r w:rsidR="009B4D74">
        <w:rPr>
          <w:rFonts w:cs="Arial"/>
        </w:rPr>
        <w:t>seven</w:t>
      </w:r>
      <w:r>
        <w:rPr>
          <w:rFonts w:cs="Arial"/>
        </w:rPr>
        <w:t xml:space="preserve"> from the stated NRR on the HDP and then account for an additional 50% safety factor.</w:t>
      </w:r>
      <w:r w:rsidR="00141991">
        <w:rPr>
          <w:rFonts w:cs="Arial"/>
        </w:rPr>
        <w:t xml:space="preserve"> </w:t>
      </w:r>
      <w:r>
        <w:rPr>
          <w:rFonts w:cs="Arial"/>
        </w:rPr>
        <w:t>For example:</w:t>
      </w:r>
    </w:p>
    <w:p w:rsidR="00F66AA7" w:rsidRDefault="00F66AA7" w:rsidP="00141991">
      <w:pPr>
        <w:numPr>
          <w:ilvl w:val="0"/>
          <w:numId w:val="39"/>
        </w:numPr>
        <w:autoSpaceDE w:val="0"/>
        <w:autoSpaceDN w:val="0"/>
        <w:adjustRightInd w:val="0"/>
        <w:spacing w:after="0" w:line="240" w:lineRule="auto"/>
        <w:rPr>
          <w:rFonts w:cs="Arial"/>
        </w:rPr>
      </w:pPr>
      <w:r>
        <w:rPr>
          <w:rFonts w:cs="Arial"/>
        </w:rPr>
        <w:t xml:space="preserve">If the NRR of an earplug or earmuff = 29 </w:t>
      </w:r>
      <w:r w:rsidR="00C5362C">
        <w:rPr>
          <w:rFonts w:cs="Arial"/>
        </w:rPr>
        <w:t>dB</w:t>
      </w:r>
    </w:p>
    <w:p w:rsidR="00F66AA7" w:rsidRDefault="00F66AA7" w:rsidP="00141991">
      <w:pPr>
        <w:numPr>
          <w:ilvl w:val="0"/>
          <w:numId w:val="39"/>
        </w:numPr>
        <w:autoSpaceDE w:val="0"/>
        <w:autoSpaceDN w:val="0"/>
        <w:adjustRightInd w:val="0"/>
        <w:spacing w:after="0" w:line="240" w:lineRule="auto"/>
        <w:rPr>
          <w:rFonts w:cs="Arial"/>
        </w:rPr>
      </w:pPr>
      <w:r>
        <w:rPr>
          <w:rFonts w:cs="Arial"/>
        </w:rPr>
        <w:t xml:space="preserve">First subtract 7 from 29 = 22 </w:t>
      </w:r>
      <w:r w:rsidR="00C5362C">
        <w:rPr>
          <w:rFonts w:cs="Arial"/>
        </w:rPr>
        <w:t>dB</w:t>
      </w:r>
    </w:p>
    <w:p w:rsidR="00F66AA7" w:rsidRDefault="00DF5171" w:rsidP="00141991">
      <w:pPr>
        <w:numPr>
          <w:ilvl w:val="0"/>
          <w:numId w:val="39"/>
        </w:numPr>
        <w:autoSpaceDE w:val="0"/>
        <w:autoSpaceDN w:val="0"/>
        <w:adjustRightInd w:val="0"/>
        <w:spacing w:after="0" w:line="240" w:lineRule="auto"/>
        <w:rPr>
          <w:rFonts w:cs="Arial"/>
        </w:rPr>
      </w:pPr>
      <w:r>
        <w:rPr>
          <w:rFonts w:cs="Arial"/>
        </w:rPr>
        <w:t xml:space="preserve">Then divide 22 in </w:t>
      </w:r>
      <w:r w:rsidR="00C5362C">
        <w:rPr>
          <w:rFonts w:cs="Arial"/>
        </w:rPr>
        <w:t>half</w:t>
      </w:r>
      <w:r>
        <w:rPr>
          <w:rFonts w:cs="Arial"/>
        </w:rPr>
        <w:t xml:space="preserve"> to get a final adjusted NRR = 11 </w:t>
      </w:r>
      <w:r w:rsidR="00C5362C">
        <w:rPr>
          <w:rFonts w:cs="Arial"/>
        </w:rPr>
        <w:t>dB</w:t>
      </w:r>
    </w:p>
    <w:p w:rsidR="00DF5171" w:rsidRDefault="00DF5171" w:rsidP="00141991">
      <w:pPr>
        <w:numPr>
          <w:ilvl w:val="0"/>
          <w:numId w:val="39"/>
        </w:numPr>
        <w:autoSpaceDE w:val="0"/>
        <w:autoSpaceDN w:val="0"/>
        <w:adjustRightInd w:val="0"/>
        <w:spacing w:after="120" w:line="240" w:lineRule="auto"/>
        <w:rPr>
          <w:rFonts w:cs="Arial"/>
        </w:rPr>
      </w:pPr>
      <w:r>
        <w:rPr>
          <w:rFonts w:cs="Arial"/>
        </w:rPr>
        <w:t>This HPD is adequate to protect most workers exposed to sound levels up to 101 d</w:t>
      </w:r>
      <w:r w:rsidR="00C5362C">
        <w:rPr>
          <w:rFonts w:cs="Arial"/>
        </w:rPr>
        <w:t>B</w:t>
      </w:r>
      <w:r>
        <w:rPr>
          <w:rFonts w:cs="Arial"/>
        </w:rPr>
        <w:t>A (i.e. 101 dBA – 11 = 90 dBA), unless</w:t>
      </w:r>
      <w:r w:rsidR="002D7C57">
        <w:rPr>
          <w:rFonts w:cs="Arial"/>
        </w:rPr>
        <w:t>,</w:t>
      </w:r>
      <w:r>
        <w:rPr>
          <w:rFonts w:cs="Arial"/>
        </w:rPr>
        <w:t xml:space="preserve"> of course</w:t>
      </w:r>
      <w:r w:rsidR="002D7C57">
        <w:rPr>
          <w:rFonts w:cs="Arial"/>
        </w:rPr>
        <w:t>,</w:t>
      </w:r>
      <w:r>
        <w:rPr>
          <w:rFonts w:cs="Arial"/>
        </w:rPr>
        <w:t xml:space="preserve"> a</w:t>
      </w:r>
      <w:r w:rsidR="002D7C57">
        <w:rPr>
          <w:rFonts w:cs="Arial"/>
        </w:rPr>
        <w:t>n</w:t>
      </w:r>
      <w:r>
        <w:rPr>
          <w:rFonts w:cs="Arial"/>
        </w:rPr>
        <w:t xml:space="preserve"> STS has been detected.</w:t>
      </w:r>
      <w:r w:rsidR="00141991">
        <w:rPr>
          <w:rFonts w:cs="Arial"/>
        </w:rPr>
        <w:t xml:space="preserve"> </w:t>
      </w:r>
    </w:p>
    <w:p w:rsidR="00DF5171" w:rsidRDefault="00DF5171" w:rsidP="00A73224">
      <w:pPr>
        <w:autoSpaceDE w:val="0"/>
        <w:autoSpaceDN w:val="0"/>
        <w:adjustRightInd w:val="0"/>
        <w:spacing w:after="0" w:line="240" w:lineRule="auto"/>
        <w:rPr>
          <w:rFonts w:cs="Arial"/>
        </w:rPr>
      </w:pPr>
      <w:r>
        <w:rPr>
          <w:rFonts w:cs="Arial"/>
        </w:rPr>
        <w:t>Double protection</w:t>
      </w:r>
      <w:r w:rsidR="002D7C57">
        <w:rPr>
          <w:rFonts w:cs="Arial"/>
        </w:rPr>
        <w:t xml:space="preserve"> (e.g.,</w:t>
      </w:r>
      <w:r>
        <w:rPr>
          <w:rFonts w:cs="Arial"/>
        </w:rPr>
        <w:t xml:space="preserve"> earplugs and earmuffs</w:t>
      </w:r>
      <w:r w:rsidR="002D7C57">
        <w:rPr>
          <w:rFonts w:cs="Arial"/>
        </w:rPr>
        <w:t>)</w:t>
      </w:r>
      <w:r>
        <w:rPr>
          <w:rFonts w:cs="Arial"/>
        </w:rPr>
        <w:t xml:space="preserve"> increase the protection by 5 </w:t>
      </w:r>
      <w:r w:rsidR="00C5362C">
        <w:rPr>
          <w:rFonts w:cs="Arial"/>
        </w:rPr>
        <w:t>dB</w:t>
      </w:r>
      <w:r>
        <w:rPr>
          <w:rFonts w:cs="Arial"/>
        </w:rPr>
        <w:t xml:space="preserve"> over the higher of the two adjusted NRR rating.</w:t>
      </w:r>
      <w:r w:rsidR="00141991">
        <w:rPr>
          <w:rFonts w:cs="Arial"/>
        </w:rPr>
        <w:t xml:space="preserve"> </w:t>
      </w:r>
    </w:p>
    <w:p w:rsidR="00F66AA7" w:rsidRPr="00F66AA7" w:rsidRDefault="00F66AA7" w:rsidP="00A73224">
      <w:pPr>
        <w:autoSpaceDE w:val="0"/>
        <w:autoSpaceDN w:val="0"/>
        <w:adjustRightInd w:val="0"/>
        <w:spacing w:after="0" w:line="240" w:lineRule="auto"/>
        <w:rPr>
          <w:rFonts w:cs="Arial"/>
        </w:rPr>
      </w:pPr>
    </w:p>
    <w:p w:rsidR="00BA04F5" w:rsidRPr="008A46B6" w:rsidRDefault="001D2708" w:rsidP="004759EA">
      <w:pPr>
        <w:pStyle w:val="TableofContents"/>
        <w:rPr>
          <w:rFonts w:ascii="Core Sans A 45 Regular" w:hAnsi="Core Sans A 45 Regular"/>
          <w:color w:val="1267A3"/>
        </w:rPr>
      </w:pPr>
      <w:r>
        <w:rPr>
          <w:color w:val="1267A3"/>
        </w:rPr>
        <w:br w:type="page"/>
      </w:r>
      <w:bookmarkStart w:id="19" w:name="_Toc14966219"/>
      <w:r w:rsidR="00BA04F5" w:rsidRPr="00F330F1">
        <w:lastRenderedPageBreak/>
        <w:t>Exposure Limits</w:t>
      </w:r>
      <w:bookmarkEnd w:id="19"/>
      <w:r w:rsidR="00BA04F5" w:rsidRPr="00BA04F5">
        <w:rPr>
          <w:rFonts w:ascii="Times New Roman" w:hAnsi="Times New Roman"/>
          <w:b/>
          <w:color w:val="000000"/>
          <w:sz w:val="20"/>
          <w:szCs w:val="20"/>
        </w:rPr>
        <w:t xml:space="preserve"> </w:t>
      </w:r>
    </w:p>
    <w:p w:rsidR="00BA04F5" w:rsidRPr="00FD29D2" w:rsidRDefault="00BA04F5" w:rsidP="00A73224">
      <w:pPr>
        <w:shd w:val="clear" w:color="auto" w:fill="FFFFFF"/>
        <w:spacing w:after="0" w:line="240" w:lineRule="auto"/>
        <w:rPr>
          <w:color w:val="000000"/>
          <w:szCs w:val="24"/>
        </w:rPr>
      </w:pPr>
      <w:r w:rsidRPr="00FD29D2">
        <w:rPr>
          <w:color w:val="000000"/>
          <w:szCs w:val="24"/>
        </w:rPr>
        <w:t xml:space="preserve">Protection against the effects of noise exposure shall be provided when the sound levels exceed those shown in Table N-1 of this section when measured on the A-scale of a standard sound level meter at slow response. </w:t>
      </w:r>
    </w:p>
    <w:p w:rsidR="001048A1" w:rsidRPr="001048A1" w:rsidRDefault="00BA04F5" w:rsidP="00A73224">
      <w:pPr>
        <w:shd w:val="clear" w:color="auto" w:fill="FFFFFF"/>
        <w:spacing w:before="100" w:beforeAutospacing="1" w:after="0" w:line="240" w:lineRule="auto"/>
        <w:rPr>
          <w:color w:val="000000"/>
          <w:szCs w:val="24"/>
        </w:rPr>
      </w:pPr>
      <w:r w:rsidRPr="00FD29D2">
        <w:rPr>
          <w:color w:val="000000"/>
          <w:szCs w:val="24"/>
        </w:rPr>
        <w:t xml:space="preserve">When employees are subjected to sound levels exceeding those listed in Table N-1 of this section, feasible administrative or engineering controls </w:t>
      </w:r>
      <w:r w:rsidR="002D7C57" w:rsidRPr="00737E91">
        <w:rPr>
          <w:color w:val="000000"/>
          <w:szCs w:val="24"/>
        </w:rPr>
        <w:t>should</w:t>
      </w:r>
      <w:r w:rsidR="002D7C57" w:rsidRPr="00FD29D2">
        <w:rPr>
          <w:color w:val="000000"/>
          <w:szCs w:val="24"/>
        </w:rPr>
        <w:t xml:space="preserve"> </w:t>
      </w:r>
      <w:r w:rsidRPr="00FD29D2">
        <w:rPr>
          <w:color w:val="000000"/>
          <w:szCs w:val="24"/>
        </w:rPr>
        <w:t xml:space="preserve">be utilized. If such controls fail to reduce sound levels within the levels of the table, personal protective equipment shall be provided and used to reduce sound levels within the levels of the table. </w:t>
      </w:r>
    </w:p>
    <w:p w:rsidR="00BA04F5" w:rsidRPr="001048A1" w:rsidRDefault="00BA04F5" w:rsidP="00A73224">
      <w:pPr>
        <w:shd w:val="clear" w:color="auto" w:fill="FFFFFF"/>
        <w:spacing w:before="100" w:beforeAutospacing="1" w:after="0" w:line="240" w:lineRule="auto"/>
        <w:rPr>
          <w:color w:val="000000"/>
          <w:szCs w:val="24"/>
        </w:rPr>
      </w:pPr>
      <w:r w:rsidRPr="001048A1">
        <w:rPr>
          <w:b/>
        </w:rPr>
        <w:t>Table N-1 Permissible Noise Exposure</w:t>
      </w:r>
      <w:r w:rsidRPr="001048A1">
        <w:rPr>
          <w:b/>
          <w:vertAlign w:val="superscript"/>
        </w:rPr>
        <w:t>1</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color w:val="000000"/>
          <w:sz w:val="20"/>
          <w:szCs w:val="20"/>
        </w:rPr>
      </w:pP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color w:val="000000"/>
          <w:sz w:val="20"/>
          <w:szCs w:val="20"/>
        </w:rPr>
      </w:pPr>
    </w:p>
    <w:p w:rsidR="00BA04F5" w:rsidRPr="00BA04F5" w:rsidRDefault="00141991"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i/>
          <w:iCs/>
          <w:color w:val="000000"/>
          <w:sz w:val="20"/>
          <w:szCs w:val="20"/>
        </w:rPr>
      </w:pPr>
      <w:r>
        <w:rPr>
          <w:rFonts w:ascii="Courier New" w:hAnsi="Courier New" w:cs="Courier New"/>
          <w:b/>
          <w:color w:val="000000"/>
          <w:sz w:val="20"/>
          <w:szCs w:val="20"/>
        </w:rPr>
        <w:t xml:space="preserve">   </w:t>
      </w:r>
      <w:r w:rsidR="00BA04F5" w:rsidRPr="00BA04F5">
        <w:rPr>
          <w:rFonts w:ascii="Courier New" w:hAnsi="Courier New" w:cs="Courier New"/>
          <w:b/>
          <w:i/>
          <w:iCs/>
          <w:color w:val="000000"/>
          <w:sz w:val="20"/>
          <w:szCs w:val="20"/>
        </w:rPr>
        <w:t>Permitted Duration</w:t>
      </w:r>
      <w:r>
        <w:rPr>
          <w:rFonts w:ascii="Courier New" w:hAnsi="Courier New" w:cs="Courier New"/>
          <w:b/>
          <w:i/>
          <w:iCs/>
          <w:color w:val="000000"/>
          <w:sz w:val="20"/>
          <w:szCs w:val="20"/>
        </w:rPr>
        <w:t xml:space="preserve">      </w:t>
      </w:r>
      <w:r w:rsidR="00BA04F5" w:rsidRPr="00BA04F5">
        <w:rPr>
          <w:rFonts w:ascii="Courier New" w:hAnsi="Courier New" w:cs="Courier New"/>
          <w:b/>
          <w:i/>
          <w:iCs/>
          <w:color w:val="000000"/>
          <w:sz w:val="20"/>
          <w:szCs w:val="20"/>
        </w:rPr>
        <w:t xml:space="preserve"> Permitted Duration</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i/>
          <w:iCs/>
          <w:color w:val="000000"/>
          <w:sz w:val="20"/>
          <w:szCs w:val="20"/>
        </w:rPr>
      </w:pPr>
      <w:r w:rsidRPr="00BA04F5">
        <w:rPr>
          <w:rFonts w:ascii="Courier New" w:hAnsi="Courier New" w:cs="Courier New"/>
          <w:b/>
          <w:i/>
          <w:iCs/>
          <w:color w:val="000000"/>
          <w:sz w:val="20"/>
          <w:szCs w:val="20"/>
        </w:rPr>
        <w:t>Sound</w:t>
      </w:r>
      <w:r w:rsidR="00141991">
        <w:rPr>
          <w:rFonts w:ascii="Courier New" w:hAnsi="Courier New" w:cs="Courier New"/>
          <w:b/>
          <w:i/>
          <w:iCs/>
          <w:color w:val="000000"/>
          <w:sz w:val="20"/>
          <w:szCs w:val="20"/>
        </w:rPr>
        <w:t xml:space="preserve">  </w:t>
      </w:r>
      <w:r w:rsidRPr="00BA04F5">
        <w:rPr>
          <w:rFonts w:ascii="Courier New" w:hAnsi="Courier New" w:cs="Courier New"/>
          <w:b/>
          <w:i/>
          <w:iCs/>
          <w:color w:val="000000"/>
          <w:sz w:val="20"/>
          <w:szCs w:val="20"/>
        </w:rPr>
        <w:t xml:space="preserve"> Per Workday</w:t>
      </w:r>
      <w:r w:rsidR="00141991">
        <w:rPr>
          <w:rFonts w:ascii="Courier New" w:hAnsi="Courier New" w:cs="Courier New"/>
          <w:b/>
          <w:i/>
          <w:iCs/>
          <w:color w:val="000000"/>
          <w:sz w:val="20"/>
          <w:szCs w:val="20"/>
        </w:rPr>
        <w:t xml:space="preserve">     </w:t>
      </w:r>
      <w:r w:rsidRPr="00BA04F5">
        <w:rPr>
          <w:rFonts w:ascii="Courier New" w:hAnsi="Courier New" w:cs="Courier New"/>
          <w:b/>
          <w:i/>
          <w:iCs/>
          <w:color w:val="000000"/>
          <w:sz w:val="20"/>
          <w:szCs w:val="20"/>
        </w:rPr>
        <w:t>per Workday</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i/>
          <w:iCs/>
          <w:color w:val="000000"/>
          <w:sz w:val="20"/>
          <w:szCs w:val="20"/>
        </w:rPr>
      </w:pPr>
      <w:r w:rsidRPr="00BA04F5">
        <w:rPr>
          <w:rFonts w:ascii="Courier New" w:hAnsi="Courier New" w:cs="Courier New"/>
          <w:b/>
          <w:i/>
          <w:iCs/>
          <w:color w:val="000000"/>
          <w:sz w:val="20"/>
          <w:szCs w:val="20"/>
        </w:rPr>
        <w:t>Level</w:t>
      </w:r>
      <w:proofErr w:type="gramStart"/>
      <w:r w:rsidR="00141991">
        <w:rPr>
          <w:rFonts w:ascii="Courier New" w:hAnsi="Courier New" w:cs="Courier New"/>
          <w:b/>
          <w:i/>
          <w:iCs/>
          <w:color w:val="000000"/>
          <w:sz w:val="20"/>
          <w:szCs w:val="20"/>
        </w:rPr>
        <w:t xml:space="preserve">   </w:t>
      </w:r>
      <w:r w:rsidRPr="00BA04F5">
        <w:rPr>
          <w:rFonts w:ascii="Courier New" w:hAnsi="Courier New" w:cs="Courier New"/>
          <w:b/>
          <w:i/>
          <w:iCs/>
          <w:color w:val="000000"/>
          <w:sz w:val="20"/>
          <w:szCs w:val="20"/>
        </w:rPr>
        <w:t>(</w:t>
      </w:r>
      <w:proofErr w:type="gramEnd"/>
      <w:r w:rsidRPr="00BA04F5">
        <w:rPr>
          <w:rFonts w:ascii="Courier New" w:hAnsi="Courier New" w:cs="Courier New"/>
          <w:b/>
          <w:i/>
          <w:iCs/>
          <w:color w:val="000000"/>
          <w:sz w:val="20"/>
          <w:szCs w:val="20"/>
        </w:rPr>
        <w:t>hours-</w:t>
      </w:r>
      <w:r w:rsidR="00141991">
        <w:rPr>
          <w:rFonts w:ascii="Courier New" w:hAnsi="Courier New" w:cs="Courier New"/>
          <w:b/>
          <w:i/>
          <w:iCs/>
          <w:color w:val="000000"/>
          <w:sz w:val="20"/>
          <w:szCs w:val="20"/>
        </w:rPr>
        <w:t xml:space="preserve">      </w:t>
      </w:r>
      <w:r w:rsidRPr="00BA04F5">
        <w:rPr>
          <w:rFonts w:ascii="Courier New" w:hAnsi="Courier New" w:cs="Courier New"/>
          <w:b/>
          <w:i/>
          <w:iCs/>
          <w:color w:val="000000"/>
          <w:sz w:val="20"/>
          <w:szCs w:val="20"/>
        </w:rPr>
        <w:t xml:space="preserve"> Sound Level</w:t>
      </w:r>
      <w:r w:rsidR="00141991">
        <w:rPr>
          <w:rFonts w:ascii="Courier New" w:hAnsi="Courier New" w:cs="Courier New"/>
          <w:b/>
          <w:i/>
          <w:iCs/>
          <w:color w:val="000000"/>
          <w:sz w:val="20"/>
          <w:szCs w:val="20"/>
        </w:rPr>
        <w:t xml:space="preserve"> </w:t>
      </w:r>
      <w:r w:rsidRPr="00BA04F5">
        <w:rPr>
          <w:rFonts w:ascii="Courier New" w:hAnsi="Courier New" w:cs="Courier New"/>
          <w:b/>
          <w:i/>
          <w:iCs/>
          <w:color w:val="000000"/>
          <w:sz w:val="20"/>
          <w:szCs w:val="20"/>
        </w:rPr>
        <w:t>(hours-</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color w:val="000000"/>
          <w:sz w:val="20"/>
          <w:szCs w:val="20"/>
        </w:rPr>
      </w:pPr>
      <w:r w:rsidRPr="00BA04F5">
        <w:rPr>
          <w:rFonts w:ascii="Courier New" w:hAnsi="Courier New" w:cs="Courier New"/>
          <w:b/>
          <w:i/>
          <w:iCs/>
          <w:color w:val="000000"/>
          <w:sz w:val="20"/>
          <w:szCs w:val="20"/>
        </w:rPr>
        <w:t>(</w:t>
      </w:r>
      <w:proofErr w:type="gramStart"/>
      <w:r w:rsidRPr="00BA04F5">
        <w:rPr>
          <w:rFonts w:ascii="Courier New" w:hAnsi="Courier New" w:cs="Courier New"/>
          <w:b/>
          <w:i/>
          <w:iCs/>
          <w:color w:val="000000"/>
          <w:sz w:val="20"/>
          <w:szCs w:val="20"/>
        </w:rPr>
        <w:t>dBA)</w:t>
      </w:r>
      <w:r w:rsidR="00141991">
        <w:rPr>
          <w:rFonts w:ascii="Courier New" w:hAnsi="Courier New" w:cs="Courier New"/>
          <w:b/>
          <w:i/>
          <w:iCs/>
          <w:color w:val="000000"/>
          <w:sz w:val="20"/>
          <w:szCs w:val="20"/>
        </w:rPr>
        <w:t xml:space="preserve">   </w:t>
      </w:r>
      <w:proofErr w:type="gramEnd"/>
      <w:r w:rsidRPr="00BA04F5">
        <w:rPr>
          <w:rFonts w:ascii="Courier New" w:hAnsi="Courier New" w:cs="Courier New"/>
          <w:b/>
          <w:i/>
          <w:iCs/>
          <w:color w:val="000000"/>
          <w:sz w:val="20"/>
          <w:szCs w:val="20"/>
        </w:rPr>
        <w:t>minutes)</w:t>
      </w:r>
      <w:r w:rsidR="00141991">
        <w:rPr>
          <w:rFonts w:ascii="Courier New" w:hAnsi="Courier New" w:cs="Courier New"/>
          <w:b/>
          <w:i/>
          <w:iCs/>
          <w:color w:val="000000"/>
          <w:sz w:val="20"/>
          <w:szCs w:val="20"/>
        </w:rPr>
        <w:t xml:space="preserve">  </w:t>
      </w:r>
      <w:r w:rsidRPr="00BA04F5">
        <w:rPr>
          <w:rFonts w:ascii="Courier New" w:hAnsi="Courier New" w:cs="Courier New"/>
          <w:b/>
          <w:i/>
          <w:iCs/>
          <w:color w:val="000000"/>
          <w:sz w:val="20"/>
          <w:szCs w:val="20"/>
        </w:rPr>
        <w:t xml:space="preserve"> hours</w:t>
      </w:r>
      <w:r w:rsidR="00141991">
        <w:rPr>
          <w:rFonts w:ascii="Courier New" w:hAnsi="Courier New" w:cs="Courier New"/>
          <w:b/>
          <w:i/>
          <w:iCs/>
          <w:color w:val="000000"/>
          <w:sz w:val="20"/>
          <w:szCs w:val="20"/>
        </w:rPr>
        <w:t xml:space="preserve"> </w:t>
      </w:r>
      <w:r w:rsidRPr="00BA04F5">
        <w:rPr>
          <w:rFonts w:ascii="Courier New" w:hAnsi="Courier New" w:cs="Courier New"/>
          <w:b/>
          <w:i/>
          <w:iCs/>
          <w:color w:val="000000"/>
          <w:sz w:val="20"/>
          <w:szCs w:val="20"/>
        </w:rPr>
        <w:t xml:space="preserve"> (dBA)</w:t>
      </w:r>
      <w:r w:rsidR="00141991">
        <w:rPr>
          <w:rFonts w:ascii="Courier New" w:hAnsi="Courier New" w:cs="Courier New"/>
          <w:b/>
          <w:i/>
          <w:iCs/>
          <w:color w:val="000000"/>
          <w:sz w:val="20"/>
          <w:szCs w:val="20"/>
        </w:rPr>
        <w:t xml:space="preserve">   </w:t>
      </w:r>
      <w:r w:rsidRPr="00BA04F5">
        <w:rPr>
          <w:rFonts w:ascii="Courier New" w:hAnsi="Courier New" w:cs="Courier New"/>
          <w:b/>
          <w:i/>
          <w:iCs/>
          <w:color w:val="000000"/>
          <w:sz w:val="20"/>
          <w:szCs w:val="20"/>
        </w:rPr>
        <w:t xml:space="preserve"> minutes)</w:t>
      </w:r>
      <w:r w:rsidR="00141991">
        <w:rPr>
          <w:rFonts w:ascii="Courier New" w:hAnsi="Courier New" w:cs="Courier New"/>
          <w:b/>
          <w:i/>
          <w:iCs/>
          <w:color w:val="000000"/>
          <w:sz w:val="20"/>
          <w:szCs w:val="20"/>
        </w:rPr>
        <w:t xml:space="preserve"> </w:t>
      </w:r>
      <w:r w:rsidRPr="00BA04F5">
        <w:rPr>
          <w:rFonts w:ascii="Courier New" w:hAnsi="Courier New" w:cs="Courier New"/>
          <w:b/>
          <w:i/>
          <w:iCs/>
          <w:color w:val="000000"/>
          <w:sz w:val="20"/>
          <w:szCs w:val="20"/>
        </w:rPr>
        <w:t xml:space="preserve"> hours</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hAnsi="Courier New" w:cs="Courier New"/>
          <w:color w:val="000000"/>
          <w:sz w:val="20"/>
          <w:szCs w:val="20"/>
        </w:rPr>
        <w:t>90........... 8-0...... 8.00</w:t>
      </w:r>
      <w:r w:rsidR="00141991">
        <w:rPr>
          <w:rFonts w:ascii="Courier New" w:hAnsi="Courier New" w:cs="Courier New"/>
          <w:color w:val="000000"/>
          <w:sz w:val="20"/>
          <w:szCs w:val="20"/>
        </w:rPr>
        <w:t xml:space="preserve">  </w:t>
      </w:r>
      <w:r w:rsidRPr="00BA04F5">
        <w:rPr>
          <w:rFonts w:ascii="Courier New" w:hAnsi="Courier New" w:cs="Courier New"/>
          <w:color w:val="000000"/>
          <w:sz w:val="20"/>
          <w:szCs w:val="20"/>
        </w:rPr>
        <w:t xml:space="preserve"> 103......... 1-19.... 1.32</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hAnsi="Courier New" w:cs="Courier New"/>
          <w:color w:val="000000"/>
          <w:sz w:val="20"/>
          <w:szCs w:val="20"/>
        </w:rPr>
        <w:t>91........... 6-58</w:t>
      </w:r>
      <w:proofErr w:type="gramStart"/>
      <w:r w:rsidRPr="00BA04F5">
        <w:rPr>
          <w:rFonts w:ascii="Courier New" w:hAnsi="Courier New" w:cs="Courier New"/>
          <w:color w:val="000000"/>
          <w:sz w:val="20"/>
          <w:szCs w:val="20"/>
        </w:rPr>
        <w:t>.....</w:t>
      </w:r>
      <w:proofErr w:type="gramEnd"/>
      <w:r w:rsidRPr="00BA04F5">
        <w:rPr>
          <w:rFonts w:ascii="Courier New" w:hAnsi="Courier New" w:cs="Courier New"/>
          <w:color w:val="000000"/>
          <w:sz w:val="20"/>
          <w:szCs w:val="20"/>
        </w:rPr>
        <w:t xml:space="preserve"> 6.96</w:t>
      </w:r>
      <w:r w:rsidR="00141991">
        <w:rPr>
          <w:rFonts w:ascii="Courier New" w:hAnsi="Courier New" w:cs="Courier New"/>
          <w:color w:val="000000"/>
          <w:sz w:val="20"/>
          <w:szCs w:val="20"/>
        </w:rPr>
        <w:t xml:space="preserve">  </w:t>
      </w:r>
      <w:r w:rsidRPr="00BA04F5">
        <w:rPr>
          <w:rFonts w:ascii="Courier New" w:hAnsi="Courier New" w:cs="Courier New"/>
          <w:color w:val="000000"/>
          <w:sz w:val="20"/>
          <w:szCs w:val="20"/>
        </w:rPr>
        <w:t xml:space="preserve"> 104.......... 1-9.... 1.15</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hAnsi="Courier New" w:cs="Courier New"/>
          <w:color w:val="000000"/>
          <w:sz w:val="20"/>
          <w:szCs w:val="20"/>
        </w:rPr>
        <w:t>92........... 6-4...... 6.06</w:t>
      </w:r>
      <w:r w:rsidR="00141991">
        <w:rPr>
          <w:rFonts w:ascii="Courier New" w:hAnsi="Courier New" w:cs="Courier New"/>
          <w:color w:val="000000"/>
          <w:sz w:val="20"/>
          <w:szCs w:val="20"/>
        </w:rPr>
        <w:t xml:space="preserve">  </w:t>
      </w:r>
      <w:r w:rsidRPr="00BA04F5">
        <w:rPr>
          <w:rFonts w:ascii="Courier New" w:hAnsi="Courier New" w:cs="Courier New"/>
          <w:color w:val="000000"/>
          <w:sz w:val="20"/>
          <w:szCs w:val="20"/>
        </w:rPr>
        <w:t xml:space="preserve"> 105.......... 1-0.... 1.00</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hAnsi="Courier New" w:cs="Courier New"/>
          <w:color w:val="000000"/>
          <w:sz w:val="20"/>
          <w:szCs w:val="20"/>
        </w:rPr>
        <w:t>93........... 5-17</w:t>
      </w:r>
      <w:proofErr w:type="gramStart"/>
      <w:r w:rsidRPr="00BA04F5">
        <w:rPr>
          <w:rFonts w:ascii="Courier New" w:hAnsi="Courier New" w:cs="Courier New"/>
          <w:color w:val="000000"/>
          <w:sz w:val="20"/>
          <w:szCs w:val="20"/>
        </w:rPr>
        <w:t>.....</w:t>
      </w:r>
      <w:proofErr w:type="gramEnd"/>
      <w:r w:rsidRPr="00BA04F5">
        <w:rPr>
          <w:rFonts w:ascii="Courier New" w:hAnsi="Courier New" w:cs="Courier New"/>
          <w:color w:val="000000"/>
          <w:sz w:val="20"/>
          <w:szCs w:val="20"/>
        </w:rPr>
        <w:t xml:space="preserve"> 5.28</w:t>
      </w:r>
      <w:r w:rsidR="00141991">
        <w:rPr>
          <w:rFonts w:ascii="Courier New" w:hAnsi="Courier New" w:cs="Courier New"/>
          <w:color w:val="000000"/>
          <w:sz w:val="20"/>
          <w:szCs w:val="20"/>
        </w:rPr>
        <w:t xml:space="preserve">  </w:t>
      </w:r>
      <w:r w:rsidRPr="00BA04F5">
        <w:rPr>
          <w:rFonts w:ascii="Courier New" w:hAnsi="Courier New" w:cs="Courier New"/>
          <w:color w:val="000000"/>
          <w:sz w:val="20"/>
          <w:szCs w:val="20"/>
        </w:rPr>
        <w:t xml:space="preserve"> 106......... 0-52.... 0.86</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hAnsi="Courier New" w:cs="Courier New"/>
          <w:color w:val="000000"/>
          <w:sz w:val="20"/>
          <w:szCs w:val="20"/>
        </w:rPr>
        <w:t>94........... 4-36</w:t>
      </w:r>
      <w:proofErr w:type="gramStart"/>
      <w:r w:rsidRPr="00BA04F5">
        <w:rPr>
          <w:rFonts w:ascii="Courier New" w:hAnsi="Courier New" w:cs="Courier New"/>
          <w:color w:val="000000"/>
          <w:sz w:val="20"/>
          <w:szCs w:val="20"/>
        </w:rPr>
        <w:t>.....</w:t>
      </w:r>
      <w:proofErr w:type="gramEnd"/>
      <w:r w:rsidRPr="00BA04F5">
        <w:rPr>
          <w:rFonts w:ascii="Courier New" w:hAnsi="Courier New" w:cs="Courier New"/>
          <w:color w:val="000000"/>
          <w:sz w:val="20"/>
          <w:szCs w:val="20"/>
        </w:rPr>
        <w:t xml:space="preserve"> 4.60</w:t>
      </w:r>
      <w:r w:rsidR="00141991">
        <w:rPr>
          <w:rFonts w:ascii="Courier New" w:hAnsi="Courier New" w:cs="Courier New"/>
          <w:color w:val="000000"/>
          <w:sz w:val="20"/>
          <w:szCs w:val="20"/>
        </w:rPr>
        <w:t xml:space="preserve">  </w:t>
      </w:r>
      <w:r w:rsidRPr="00BA04F5">
        <w:rPr>
          <w:rFonts w:ascii="Courier New" w:hAnsi="Courier New" w:cs="Courier New"/>
          <w:color w:val="000000"/>
          <w:sz w:val="20"/>
          <w:szCs w:val="20"/>
        </w:rPr>
        <w:t xml:space="preserve"> 107......... 0-46.... 0.76</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hAnsi="Courier New" w:cs="Courier New"/>
          <w:color w:val="000000"/>
          <w:sz w:val="20"/>
          <w:szCs w:val="20"/>
        </w:rPr>
        <w:t>95........... 4-0...... 4.00</w:t>
      </w:r>
      <w:r w:rsidR="00141991">
        <w:rPr>
          <w:rFonts w:ascii="Courier New" w:hAnsi="Courier New" w:cs="Courier New"/>
          <w:color w:val="000000"/>
          <w:sz w:val="20"/>
          <w:szCs w:val="20"/>
        </w:rPr>
        <w:t xml:space="preserve">  </w:t>
      </w:r>
      <w:r w:rsidRPr="00BA04F5">
        <w:rPr>
          <w:rFonts w:ascii="Courier New" w:hAnsi="Courier New" w:cs="Courier New"/>
          <w:color w:val="000000"/>
          <w:sz w:val="20"/>
          <w:szCs w:val="20"/>
        </w:rPr>
        <w:t xml:space="preserve"> 108......... 0-40.... 0.66</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hAnsi="Courier New" w:cs="Courier New"/>
          <w:color w:val="000000"/>
          <w:sz w:val="20"/>
          <w:szCs w:val="20"/>
        </w:rPr>
        <w:t>96........... 3-29</w:t>
      </w:r>
      <w:proofErr w:type="gramStart"/>
      <w:r w:rsidRPr="00BA04F5">
        <w:rPr>
          <w:rFonts w:ascii="Courier New" w:hAnsi="Courier New" w:cs="Courier New"/>
          <w:color w:val="000000"/>
          <w:sz w:val="20"/>
          <w:szCs w:val="20"/>
        </w:rPr>
        <w:t>.....</w:t>
      </w:r>
      <w:proofErr w:type="gramEnd"/>
      <w:r w:rsidRPr="00BA04F5">
        <w:rPr>
          <w:rFonts w:ascii="Courier New" w:hAnsi="Courier New" w:cs="Courier New"/>
          <w:color w:val="000000"/>
          <w:sz w:val="20"/>
          <w:szCs w:val="20"/>
        </w:rPr>
        <w:t xml:space="preserve"> 3.48</w:t>
      </w:r>
      <w:r w:rsidR="00141991">
        <w:rPr>
          <w:rFonts w:ascii="Courier New" w:hAnsi="Courier New" w:cs="Courier New"/>
          <w:color w:val="000000"/>
          <w:sz w:val="20"/>
          <w:szCs w:val="20"/>
        </w:rPr>
        <w:t xml:space="preserve">  </w:t>
      </w:r>
      <w:r w:rsidRPr="00BA04F5">
        <w:rPr>
          <w:rFonts w:ascii="Courier New" w:hAnsi="Courier New" w:cs="Courier New"/>
          <w:color w:val="000000"/>
          <w:sz w:val="20"/>
          <w:szCs w:val="20"/>
        </w:rPr>
        <w:t xml:space="preserve"> 109......... 0-34.... 0.56</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hAnsi="Courier New" w:cs="Courier New"/>
          <w:color w:val="000000"/>
          <w:sz w:val="20"/>
          <w:szCs w:val="20"/>
        </w:rPr>
        <w:t>97........... 3-2...... 3.03</w:t>
      </w:r>
      <w:r w:rsidR="00141991">
        <w:rPr>
          <w:rFonts w:ascii="Courier New" w:hAnsi="Courier New" w:cs="Courier New"/>
          <w:color w:val="000000"/>
          <w:sz w:val="20"/>
          <w:szCs w:val="20"/>
        </w:rPr>
        <w:t xml:space="preserve">  </w:t>
      </w:r>
      <w:r w:rsidRPr="00BA04F5">
        <w:rPr>
          <w:rFonts w:ascii="Courier New" w:hAnsi="Courier New" w:cs="Courier New"/>
          <w:color w:val="000000"/>
          <w:sz w:val="20"/>
          <w:szCs w:val="20"/>
        </w:rPr>
        <w:t xml:space="preserve"> 110......... 0-30.... 0.50</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hAnsi="Courier New" w:cs="Courier New"/>
          <w:color w:val="000000"/>
          <w:sz w:val="20"/>
          <w:szCs w:val="20"/>
        </w:rPr>
        <w:t>98........... 2-38</w:t>
      </w:r>
      <w:proofErr w:type="gramStart"/>
      <w:r w:rsidRPr="00BA04F5">
        <w:rPr>
          <w:rFonts w:ascii="Courier New" w:hAnsi="Courier New" w:cs="Courier New"/>
          <w:color w:val="000000"/>
          <w:sz w:val="20"/>
          <w:szCs w:val="20"/>
        </w:rPr>
        <w:t>.....</w:t>
      </w:r>
      <w:proofErr w:type="gramEnd"/>
      <w:r w:rsidRPr="00BA04F5">
        <w:rPr>
          <w:rFonts w:ascii="Courier New" w:hAnsi="Courier New" w:cs="Courier New"/>
          <w:color w:val="000000"/>
          <w:sz w:val="20"/>
          <w:szCs w:val="20"/>
        </w:rPr>
        <w:t xml:space="preserve"> 2.63</w:t>
      </w:r>
      <w:r w:rsidR="00141991">
        <w:rPr>
          <w:rFonts w:ascii="Courier New" w:hAnsi="Courier New" w:cs="Courier New"/>
          <w:color w:val="000000"/>
          <w:sz w:val="20"/>
          <w:szCs w:val="20"/>
        </w:rPr>
        <w:t xml:space="preserve">  </w:t>
      </w:r>
      <w:r w:rsidRPr="00BA04F5">
        <w:rPr>
          <w:rFonts w:ascii="Courier New" w:hAnsi="Courier New" w:cs="Courier New"/>
          <w:color w:val="000000"/>
          <w:sz w:val="20"/>
          <w:szCs w:val="20"/>
        </w:rPr>
        <w:t xml:space="preserve"> 111......... 0-26.... 0.43</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hAnsi="Courier New" w:cs="Courier New"/>
          <w:color w:val="000000"/>
          <w:sz w:val="20"/>
          <w:szCs w:val="20"/>
        </w:rPr>
        <w:t>99........... 2-18</w:t>
      </w:r>
      <w:proofErr w:type="gramStart"/>
      <w:r w:rsidRPr="00BA04F5">
        <w:rPr>
          <w:rFonts w:ascii="Courier New" w:hAnsi="Courier New" w:cs="Courier New"/>
          <w:color w:val="000000"/>
          <w:sz w:val="20"/>
          <w:szCs w:val="20"/>
        </w:rPr>
        <w:t>.....</w:t>
      </w:r>
      <w:proofErr w:type="gramEnd"/>
      <w:r w:rsidRPr="00BA04F5">
        <w:rPr>
          <w:rFonts w:ascii="Courier New" w:hAnsi="Courier New" w:cs="Courier New"/>
          <w:color w:val="000000"/>
          <w:sz w:val="20"/>
          <w:szCs w:val="20"/>
        </w:rPr>
        <w:t xml:space="preserve"> 2.30</w:t>
      </w:r>
      <w:r w:rsidR="00141991">
        <w:rPr>
          <w:rFonts w:ascii="Courier New" w:hAnsi="Courier New" w:cs="Courier New"/>
          <w:color w:val="000000"/>
          <w:sz w:val="20"/>
          <w:szCs w:val="20"/>
        </w:rPr>
        <w:t xml:space="preserve">  </w:t>
      </w:r>
      <w:r w:rsidRPr="00BA04F5">
        <w:rPr>
          <w:rFonts w:ascii="Courier New" w:hAnsi="Courier New" w:cs="Courier New"/>
          <w:color w:val="000000"/>
          <w:sz w:val="20"/>
          <w:szCs w:val="20"/>
        </w:rPr>
        <w:t xml:space="preserve"> 112......... 0-23.... 0.38</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hAnsi="Courier New" w:cs="Courier New"/>
          <w:color w:val="000000"/>
          <w:sz w:val="20"/>
          <w:szCs w:val="20"/>
        </w:rPr>
        <w:t>100.......... 2-0...... 2.00</w:t>
      </w:r>
      <w:r w:rsidR="00141991">
        <w:rPr>
          <w:rFonts w:ascii="Courier New" w:hAnsi="Courier New" w:cs="Courier New"/>
          <w:color w:val="000000"/>
          <w:sz w:val="20"/>
          <w:szCs w:val="20"/>
        </w:rPr>
        <w:t xml:space="preserve">  </w:t>
      </w:r>
      <w:r w:rsidRPr="00BA04F5">
        <w:rPr>
          <w:rFonts w:ascii="Courier New" w:hAnsi="Courier New" w:cs="Courier New"/>
          <w:color w:val="000000"/>
          <w:sz w:val="20"/>
          <w:szCs w:val="20"/>
        </w:rPr>
        <w:t xml:space="preserve"> 113......... 0-20.... 0.33</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hAnsi="Courier New" w:cs="Courier New"/>
          <w:color w:val="000000"/>
          <w:sz w:val="20"/>
          <w:szCs w:val="20"/>
        </w:rPr>
        <w:t>101.......... 1-44</w:t>
      </w:r>
      <w:proofErr w:type="gramStart"/>
      <w:r w:rsidRPr="00BA04F5">
        <w:rPr>
          <w:rFonts w:ascii="Courier New" w:hAnsi="Courier New" w:cs="Courier New"/>
          <w:color w:val="000000"/>
          <w:sz w:val="20"/>
          <w:szCs w:val="20"/>
        </w:rPr>
        <w:t>.....</w:t>
      </w:r>
      <w:proofErr w:type="gramEnd"/>
      <w:r w:rsidRPr="00BA04F5">
        <w:rPr>
          <w:rFonts w:ascii="Courier New" w:hAnsi="Courier New" w:cs="Courier New"/>
          <w:color w:val="000000"/>
          <w:sz w:val="20"/>
          <w:szCs w:val="20"/>
        </w:rPr>
        <w:t xml:space="preserve"> 1.73</w:t>
      </w:r>
      <w:r w:rsidR="00141991">
        <w:rPr>
          <w:rFonts w:ascii="Courier New" w:hAnsi="Courier New" w:cs="Courier New"/>
          <w:color w:val="000000"/>
          <w:sz w:val="20"/>
          <w:szCs w:val="20"/>
        </w:rPr>
        <w:t xml:space="preserve">  </w:t>
      </w:r>
      <w:r w:rsidRPr="00BA04F5">
        <w:rPr>
          <w:rFonts w:ascii="Courier New" w:hAnsi="Courier New" w:cs="Courier New"/>
          <w:color w:val="000000"/>
          <w:sz w:val="20"/>
          <w:szCs w:val="20"/>
        </w:rPr>
        <w:t xml:space="preserve"> 114......... 0-17.... 0.28</w:t>
      </w:r>
    </w:p>
    <w:p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hAnsi="Courier New" w:cs="Courier New"/>
          <w:color w:val="000000"/>
          <w:sz w:val="20"/>
          <w:szCs w:val="20"/>
        </w:rPr>
        <w:t>102.......... 1-31</w:t>
      </w:r>
      <w:proofErr w:type="gramStart"/>
      <w:r w:rsidRPr="00BA04F5">
        <w:rPr>
          <w:rFonts w:ascii="Courier New" w:hAnsi="Courier New" w:cs="Courier New"/>
          <w:color w:val="000000"/>
          <w:sz w:val="20"/>
          <w:szCs w:val="20"/>
        </w:rPr>
        <w:t>.....</w:t>
      </w:r>
      <w:proofErr w:type="gramEnd"/>
      <w:r w:rsidRPr="00BA04F5">
        <w:rPr>
          <w:rFonts w:ascii="Courier New" w:hAnsi="Courier New" w:cs="Courier New"/>
          <w:color w:val="000000"/>
          <w:sz w:val="20"/>
          <w:szCs w:val="20"/>
        </w:rPr>
        <w:t xml:space="preserve"> 1.52</w:t>
      </w:r>
      <w:r w:rsidR="00141991">
        <w:rPr>
          <w:rFonts w:ascii="Courier New" w:hAnsi="Courier New" w:cs="Courier New"/>
          <w:color w:val="000000"/>
          <w:sz w:val="20"/>
          <w:szCs w:val="20"/>
        </w:rPr>
        <w:t xml:space="preserve">  </w:t>
      </w:r>
      <w:r w:rsidRPr="00BA04F5">
        <w:rPr>
          <w:rFonts w:ascii="Courier New" w:hAnsi="Courier New" w:cs="Courier New"/>
          <w:color w:val="000000"/>
          <w:sz w:val="20"/>
          <w:szCs w:val="20"/>
        </w:rPr>
        <w:t xml:space="preserve"> 115......... 0-15.... 0.25</w:t>
      </w:r>
    </w:p>
    <w:p w:rsidR="00BA04F5" w:rsidRPr="00FD29D2" w:rsidRDefault="00BA04F5" w:rsidP="00A73224">
      <w:pPr>
        <w:shd w:val="clear" w:color="auto" w:fill="FFFFFF"/>
        <w:spacing w:before="100" w:beforeAutospacing="1" w:after="0" w:line="240" w:lineRule="auto"/>
        <w:rPr>
          <w:color w:val="000000"/>
          <w:szCs w:val="24"/>
        </w:rPr>
      </w:pPr>
      <w:r w:rsidRPr="00FD29D2">
        <w:rPr>
          <w:color w:val="000000"/>
          <w:szCs w:val="24"/>
          <w:vertAlign w:val="superscript"/>
        </w:rPr>
        <w:t>1</w:t>
      </w:r>
      <w:r w:rsidRPr="00FD29D2">
        <w:rPr>
          <w:color w:val="000000"/>
          <w:szCs w:val="24"/>
        </w:rPr>
        <w:t xml:space="preserve"> When the daily noise exposure is composed of two or more periods of noise exposure of different levels, their combined effect should be considered, rather than the individual effect of each. If the sum of the following fractions: C1/T1 + C2/T2 . . . Cn/Tn exceeds unity, then, the mixed exposure should be considered to exceed the limit value. Cn indicates the total time of exposure at a specified noise level, and Tn indicates the total time of exposure permitted at that level. </w:t>
      </w:r>
    </w:p>
    <w:p w:rsidR="00BA04F5" w:rsidRPr="00FD29D2" w:rsidRDefault="00BA04F5" w:rsidP="00A73224">
      <w:pPr>
        <w:shd w:val="clear" w:color="auto" w:fill="FFFFFF"/>
        <w:spacing w:before="100" w:beforeAutospacing="1" w:after="0" w:line="240" w:lineRule="auto"/>
        <w:rPr>
          <w:color w:val="000000"/>
          <w:szCs w:val="24"/>
        </w:rPr>
      </w:pPr>
      <w:r w:rsidRPr="00FD29D2">
        <w:rPr>
          <w:color w:val="000000"/>
          <w:szCs w:val="24"/>
        </w:rPr>
        <w:t xml:space="preserve">(c) If the variations in noise level involve maxima at intervals of 1 second or less, the noise is to be considered continuous. </w:t>
      </w:r>
    </w:p>
    <w:p w:rsidR="00BA04F5" w:rsidRPr="00FD29D2" w:rsidRDefault="00BA04F5" w:rsidP="00A73224">
      <w:pPr>
        <w:shd w:val="clear" w:color="auto" w:fill="FFFFFF"/>
        <w:spacing w:before="100" w:beforeAutospacing="1" w:after="0" w:line="240" w:lineRule="auto"/>
        <w:rPr>
          <w:color w:val="000000"/>
          <w:szCs w:val="24"/>
        </w:rPr>
      </w:pPr>
      <w:r w:rsidRPr="00FD29D2">
        <w:rPr>
          <w:color w:val="000000"/>
          <w:szCs w:val="24"/>
        </w:rPr>
        <w:t xml:space="preserve">(d) Exposure to impulsive or impact noise should not exceed 140 dB peak sound pressure level. </w:t>
      </w:r>
    </w:p>
    <w:p w:rsidR="005C27FD" w:rsidRPr="001048A1" w:rsidRDefault="005C27FD" w:rsidP="004759EA">
      <w:pPr>
        <w:pStyle w:val="TableofContents"/>
      </w:pPr>
      <w:r>
        <w:rPr>
          <w:rFonts w:ascii="Times New Roman" w:hAnsi="Times New Roman"/>
          <w:color w:val="000000"/>
          <w:sz w:val="24"/>
          <w:szCs w:val="24"/>
        </w:rPr>
        <w:br w:type="page"/>
      </w:r>
      <w:bookmarkStart w:id="20" w:name="_Toc14966220"/>
      <w:r w:rsidRPr="005C27FD">
        <w:lastRenderedPageBreak/>
        <w:t>Definitions</w:t>
      </w:r>
      <w:bookmarkEnd w:id="20"/>
    </w:p>
    <w:p w:rsidR="005C27FD" w:rsidRDefault="005C27FD" w:rsidP="00A73224">
      <w:pPr>
        <w:spacing w:after="0" w:line="240" w:lineRule="auto"/>
      </w:pPr>
      <w:r w:rsidRPr="001D2708">
        <w:rPr>
          <w:b/>
        </w:rPr>
        <w:t>Action Level</w:t>
      </w:r>
      <w:r w:rsidRPr="001D2708">
        <w:t xml:space="preserve">. An 8-hour time-weighted average of 85 decibels measured on the A-scale, slow response, or equivalently, a dose of </w:t>
      </w:r>
      <w:r w:rsidR="002D7C57">
        <w:t>50%</w:t>
      </w:r>
      <w:r w:rsidRPr="001D2708">
        <w:t>.</w:t>
      </w:r>
    </w:p>
    <w:p w:rsidR="005C27FD" w:rsidRPr="001D2708" w:rsidRDefault="005C27FD" w:rsidP="00A73224">
      <w:pPr>
        <w:spacing w:after="0" w:line="240" w:lineRule="auto"/>
      </w:pPr>
      <w:r w:rsidRPr="001D2708">
        <w:t xml:space="preserve"> </w:t>
      </w:r>
    </w:p>
    <w:p w:rsidR="005C27FD" w:rsidRPr="001D2708" w:rsidRDefault="005C27FD" w:rsidP="00A73224">
      <w:pPr>
        <w:spacing w:after="0" w:line="240" w:lineRule="auto"/>
      </w:pPr>
      <w:r w:rsidRPr="001D2708">
        <w:rPr>
          <w:b/>
        </w:rPr>
        <w:t>Audiogram</w:t>
      </w:r>
      <w:r w:rsidRPr="001D2708">
        <w:t xml:space="preserve">. A chart, graph, or table resulting from an audiometric test showing an individual's hearing threshold levels as a function of frequency. </w:t>
      </w:r>
    </w:p>
    <w:p w:rsidR="002D7C57" w:rsidRDefault="002D7C57" w:rsidP="00A73224">
      <w:pPr>
        <w:spacing w:after="0" w:line="240" w:lineRule="auto"/>
        <w:rPr>
          <w:b/>
        </w:rPr>
      </w:pPr>
    </w:p>
    <w:p w:rsidR="005C27FD" w:rsidRDefault="005C27FD" w:rsidP="00A73224">
      <w:pPr>
        <w:spacing w:after="0" w:line="240" w:lineRule="auto"/>
      </w:pPr>
      <w:r w:rsidRPr="001D2708">
        <w:rPr>
          <w:b/>
        </w:rPr>
        <w:t>Audiologist.</w:t>
      </w:r>
      <w:r w:rsidRPr="001D2708">
        <w:t xml:space="preserve"> A professional, specializing in the study and rehabilitation of hearing, who is certified by the American Speech, Hearing and Language Association or licensed by a state board of examiners. </w:t>
      </w:r>
    </w:p>
    <w:p w:rsidR="005C27FD" w:rsidRPr="001D2708" w:rsidRDefault="005C27FD" w:rsidP="00A73224">
      <w:pPr>
        <w:spacing w:after="0" w:line="240" w:lineRule="auto"/>
      </w:pPr>
    </w:p>
    <w:p w:rsidR="005C27FD" w:rsidRDefault="005C27FD" w:rsidP="00A73224">
      <w:pPr>
        <w:spacing w:after="0" w:line="240" w:lineRule="auto"/>
      </w:pPr>
      <w:r w:rsidRPr="001D2708">
        <w:rPr>
          <w:b/>
        </w:rPr>
        <w:t>Baseline Audiogram</w:t>
      </w:r>
      <w:r w:rsidRPr="001D2708">
        <w:t xml:space="preserve">. The audiogram against which future audiograms are compared. </w:t>
      </w:r>
    </w:p>
    <w:p w:rsidR="005C27FD" w:rsidRPr="001D2708" w:rsidRDefault="005C27FD" w:rsidP="00A73224">
      <w:pPr>
        <w:spacing w:after="0" w:line="240" w:lineRule="auto"/>
      </w:pPr>
    </w:p>
    <w:p w:rsidR="005C27FD" w:rsidRDefault="005C27FD" w:rsidP="00A73224">
      <w:pPr>
        <w:spacing w:after="0" w:line="240" w:lineRule="auto"/>
      </w:pPr>
      <w:r w:rsidRPr="001D2708">
        <w:rPr>
          <w:b/>
        </w:rPr>
        <w:t>Criterion Sound Level.</w:t>
      </w:r>
      <w:r w:rsidRPr="001D2708">
        <w:t xml:space="preserve"> A sound level of 90 decibels. </w:t>
      </w:r>
    </w:p>
    <w:p w:rsidR="005C27FD" w:rsidRPr="001D2708" w:rsidRDefault="005C27FD" w:rsidP="00A73224">
      <w:pPr>
        <w:spacing w:after="0" w:line="240" w:lineRule="auto"/>
      </w:pPr>
    </w:p>
    <w:p w:rsidR="005C27FD" w:rsidRPr="001D2708" w:rsidRDefault="005C27FD" w:rsidP="00A73224">
      <w:pPr>
        <w:spacing w:after="0" w:line="240" w:lineRule="auto"/>
      </w:pPr>
      <w:r w:rsidRPr="001D2708">
        <w:rPr>
          <w:b/>
        </w:rPr>
        <w:t>Decibel (dB</w:t>
      </w:r>
      <w:r w:rsidRPr="001D2708">
        <w:t xml:space="preserve">). Unit of measurement of sound level. </w:t>
      </w:r>
    </w:p>
    <w:p w:rsidR="005C27FD" w:rsidRDefault="005C27FD" w:rsidP="00A73224">
      <w:pPr>
        <w:spacing w:after="0" w:line="240" w:lineRule="auto"/>
      </w:pPr>
    </w:p>
    <w:p w:rsidR="005C27FD" w:rsidRDefault="005C27FD" w:rsidP="00A73224">
      <w:pPr>
        <w:spacing w:after="0" w:line="240" w:lineRule="auto"/>
      </w:pPr>
      <w:r w:rsidRPr="001D2708">
        <w:rPr>
          <w:b/>
        </w:rPr>
        <w:t>dBA (Decibels-A-Weighted).</w:t>
      </w:r>
      <w:r w:rsidRPr="001D2708">
        <w:t xml:space="preserve"> A unit of measurement of sound level corrected to the A-weighted scale, as defined in ANSI S1.4-1971 (R1976), using a reference level of 20 micropascals (0.00002 Newton per square meter).</w:t>
      </w:r>
    </w:p>
    <w:p w:rsidR="005C27FD" w:rsidRPr="001D2708" w:rsidRDefault="005C27FD" w:rsidP="00A73224">
      <w:pPr>
        <w:spacing w:after="0" w:line="240" w:lineRule="auto"/>
      </w:pPr>
      <w:r w:rsidRPr="001D2708">
        <w:t xml:space="preserve"> </w:t>
      </w:r>
    </w:p>
    <w:p w:rsidR="005C27FD" w:rsidRDefault="005C27FD" w:rsidP="00A73224">
      <w:pPr>
        <w:spacing w:after="0" w:line="240" w:lineRule="auto"/>
      </w:pPr>
      <w:r w:rsidRPr="001D2708">
        <w:rPr>
          <w:b/>
        </w:rPr>
        <w:t>Hertz (Hz).</w:t>
      </w:r>
      <w:r w:rsidRPr="001D2708">
        <w:t xml:space="preserve"> Unit of measurement of frequency, numerically equal to cycles per second. </w:t>
      </w:r>
    </w:p>
    <w:p w:rsidR="005C27FD" w:rsidRPr="001D2708" w:rsidRDefault="005C27FD" w:rsidP="00A73224">
      <w:pPr>
        <w:spacing w:after="0" w:line="240" w:lineRule="auto"/>
      </w:pPr>
    </w:p>
    <w:p w:rsidR="005C27FD" w:rsidRDefault="005C27FD" w:rsidP="00A73224">
      <w:pPr>
        <w:spacing w:after="0" w:line="240" w:lineRule="auto"/>
      </w:pPr>
      <w:r w:rsidRPr="001D2708">
        <w:rPr>
          <w:b/>
        </w:rPr>
        <w:t>Medical Pathology.</w:t>
      </w:r>
      <w:r w:rsidRPr="001D2708">
        <w:t xml:space="preserve"> A disorder or disease. For purposes of this regulation, a condition or disease affecting the ear, which should be treated by a physician specialist. </w:t>
      </w:r>
    </w:p>
    <w:p w:rsidR="005C27FD" w:rsidRPr="001D2708" w:rsidRDefault="005C27FD" w:rsidP="00A73224">
      <w:pPr>
        <w:spacing w:after="0" w:line="240" w:lineRule="auto"/>
      </w:pPr>
    </w:p>
    <w:p w:rsidR="005C27FD" w:rsidRPr="001D2708" w:rsidRDefault="005C27FD" w:rsidP="00A73224">
      <w:pPr>
        <w:spacing w:after="0" w:line="240" w:lineRule="auto"/>
      </w:pPr>
      <w:r w:rsidRPr="001D2708">
        <w:rPr>
          <w:b/>
        </w:rPr>
        <w:t>Otolaryngologist</w:t>
      </w:r>
      <w:r w:rsidRPr="001D2708">
        <w:t xml:space="preserve">. A physician specializing in diagnosis and treatment of disorders of the ear, nose and throat. </w:t>
      </w:r>
    </w:p>
    <w:p w:rsidR="005C27FD" w:rsidRDefault="005C27FD" w:rsidP="00A73224">
      <w:pPr>
        <w:spacing w:after="0" w:line="240" w:lineRule="auto"/>
      </w:pPr>
      <w:r w:rsidRPr="001D2708">
        <w:t xml:space="preserve">Representative Exposure. Measurements of an employee's noise dose or 8-hour time-weighted average sound level that the employer deems to be representative of exposures of other employees in the workplace. </w:t>
      </w:r>
    </w:p>
    <w:p w:rsidR="005C27FD" w:rsidRPr="001D2708" w:rsidRDefault="005C27FD" w:rsidP="00A73224">
      <w:pPr>
        <w:spacing w:after="0" w:line="240" w:lineRule="auto"/>
      </w:pPr>
    </w:p>
    <w:p w:rsidR="005C27FD" w:rsidRDefault="005C27FD" w:rsidP="00A73224">
      <w:pPr>
        <w:spacing w:after="0" w:line="240" w:lineRule="auto"/>
      </w:pPr>
      <w:r w:rsidRPr="001D2708">
        <w:rPr>
          <w:b/>
        </w:rPr>
        <w:t>Sound Level.</w:t>
      </w:r>
      <w:r w:rsidRPr="001D2708">
        <w:t xml:space="preserve"> Ten times the common logarithm of the ratio of the square of the measured A-weighted sound pressure to the square of the standard reference pressure of 20 micropascals. Unit: decibels (dB). For use with this regulation, SLOW time response, in accordance with ANSI S1.4-1971 (R1976), is required.</w:t>
      </w:r>
    </w:p>
    <w:p w:rsidR="005C27FD" w:rsidRPr="001D2708" w:rsidRDefault="005C27FD" w:rsidP="00A73224">
      <w:pPr>
        <w:spacing w:after="0" w:line="240" w:lineRule="auto"/>
      </w:pPr>
      <w:r w:rsidRPr="001D2708">
        <w:t xml:space="preserve"> </w:t>
      </w:r>
    </w:p>
    <w:p w:rsidR="005C27FD" w:rsidRPr="001D2708" w:rsidRDefault="005C27FD" w:rsidP="00A73224">
      <w:pPr>
        <w:spacing w:after="0" w:line="240" w:lineRule="auto"/>
      </w:pPr>
      <w:r w:rsidRPr="001D2708">
        <w:rPr>
          <w:b/>
        </w:rPr>
        <w:t>Sound Level Meter.</w:t>
      </w:r>
      <w:r w:rsidRPr="001D2708">
        <w:t xml:space="preserve"> An instrument for the measurement of sound level.</w:t>
      </w:r>
    </w:p>
    <w:p w:rsidR="005C27FD" w:rsidRPr="00BA04F5" w:rsidRDefault="005C27FD" w:rsidP="00A73224">
      <w:pPr>
        <w:shd w:val="clear" w:color="auto" w:fill="FFFFFF"/>
        <w:spacing w:before="100" w:beforeAutospacing="1" w:after="0" w:line="240" w:lineRule="auto"/>
        <w:rPr>
          <w:rFonts w:ascii="Times New Roman" w:hAnsi="Times New Roman"/>
          <w:color w:val="000000"/>
          <w:sz w:val="24"/>
          <w:szCs w:val="24"/>
        </w:rPr>
      </w:pPr>
    </w:p>
    <w:p w:rsidR="00BA04F5" w:rsidRPr="00F330F1" w:rsidRDefault="00BA04F5" w:rsidP="00A73224">
      <w:pPr>
        <w:spacing w:after="0" w:line="240" w:lineRule="auto"/>
        <w:rPr>
          <w:color w:val="4472C4"/>
          <w:sz w:val="32"/>
          <w:szCs w:val="32"/>
        </w:rPr>
      </w:pPr>
    </w:p>
    <w:sectPr w:rsidR="00BA04F5" w:rsidRPr="00F330F1" w:rsidSect="00CE2BAE">
      <w:headerReference w:type="first" r:id="rId14"/>
      <w:footerReference w:type="first" r:id="rId15"/>
      <w:pgSz w:w="12240" w:h="15840"/>
      <w:pgMar w:top="2151" w:right="720" w:bottom="720" w:left="720" w:header="720" w:footer="5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0E90" w:rsidRDefault="00E20E90" w:rsidP="00BE3E72">
      <w:pPr>
        <w:spacing w:after="0" w:line="240" w:lineRule="auto"/>
      </w:pPr>
      <w:r>
        <w:separator/>
      </w:r>
    </w:p>
  </w:endnote>
  <w:endnote w:type="continuationSeparator" w:id="0">
    <w:p w:rsidR="00E20E90" w:rsidRDefault="00E20E90" w:rsidP="00BE3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e Sans A">
    <w:panose1 w:val="020B0203030302020204"/>
    <w:charset w:val="00"/>
    <w:family w:val="swiss"/>
    <w:notTrueType/>
    <w:pitch w:val="variable"/>
    <w:sig w:usb0="A000026F" w:usb1="500078FB" w:usb2="00000000" w:usb3="00000000" w:csb0="00000197" w:csb1="00000000"/>
  </w:font>
  <w:font w:name="Adagio_Slab Thin">
    <w:charset w:val="00"/>
    <w:family w:val="modern"/>
    <w:notTrueType/>
    <w:pitch w:val="variable"/>
    <w:sig w:usb0="00000007" w:usb1="00000000" w:usb2="00000000" w:usb3="00000000" w:csb0="00000093" w:csb1="00000000"/>
  </w:font>
  <w:font w:name="Adagio_Slab">
    <w:altName w:val="Calibri"/>
    <w:charset w:val="00"/>
    <w:family w:val="modern"/>
    <w:notTrueType/>
    <w:pitch w:val="variable"/>
    <w:sig w:usb0="00000007" w:usb1="00000000" w:usb2="00000000" w:usb3="00000000" w:csb0="00000093"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re Sans A 45 Regular">
    <w:altName w:val="Calibri"/>
    <w:charset w:val="00"/>
    <w:family w:val="swiss"/>
    <w:notTrueType/>
    <w:pitch w:val="variable"/>
    <w:sig w:usb0="A000026F" w:usb1="500078FB" w:usb2="00000000" w:usb3="00000000" w:csb0="00000197" w:csb1="00000000"/>
  </w:font>
  <w:font w:name="Sabon-Roman">
    <w:altName w:val="Cambria"/>
    <w:panose1 w:val="00000000000000000000"/>
    <w:charset w:val="00"/>
    <w:family w:val="roman"/>
    <w:notTrueType/>
    <w:pitch w:val="default"/>
    <w:sig w:usb0="00000003" w:usb1="00000000" w:usb2="00000000" w:usb3="00000000" w:csb0="00000001" w:csb1="00000000"/>
  </w:font>
  <w:font w:name="AdobePiStd">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45B" w:rsidRDefault="00B42D9C">
    <w:pPr>
      <w:pStyle w:val="Footer"/>
    </w:pPr>
    <w:r>
      <w:rPr>
        <w:noProof/>
      </w:rPr>
      <w:pict>
        <v:shapetype id="_x0000_t202" coordsize="21600,21600" o:spt="202" path="m,l,21600r21600,l21600,xe">
          <v:stroke joinstyle="miter"/>
          <v:path gradientshapeok="t" o:connecttype="rect"/>
        </v:shapetype>
        <v:shape id="_x0000_s2069" type="#_x0000_t202" style="position:absolute;margin-left:490.3pt;margin-top:7.95pt;width:72.55pt;height:25.7pt;z-index:251658752" filled="f" stroked="f">
          <v:textbox style="mso-next-textbox:#_x0000_s2069">
            <w:txbxContent>
              <w:p w:rsidR="000E045B" w:rsidRPr="00B42D9C" w:rsidRDefault="000E045B" w:rsidP="00B416FC">
                <w:pPr>
                  <w:rPr>
                    <w:color w:val="7F7F7F"/>
                    <w:sz w:val="16"/>
                  </w:rPr>
                </w:pPr>
                <w:r w:rsidRPr="000B72E1">
                  <w:rPr>
                    <w:color w:val="7F7F7F"/>
                    <w:sz w:val="16"/>
                  </w:rPr>
                  <w:t>Page</w:t>
                </w:r>
                <w:r w:rsidRPr="00B42D9C">
                  <w:rPr>
                    <w:color w:val="7F7F7F"/>
                    <w:sz w:val="16"/>
                  </w:rPr>
                  <w:t xml:space="preserve"> | </w:t>
                </w:r>
                <w:r w:rsidRPr="00B42D9C">
                  <w:rPr>
                    <w:color w:val="7F7F7F"/>
                    <w:sz w:val="16"/>
                  </w:rPr>
                  <w:fldChar w:fldCharType="begin"/>
                </w:r>
                <w:r w:rsidRPr="00B42D9C">
                  <w:rPr>
                    <w:color w:val="7F7F7F"/>
                    <w:sz w:val="16"/>
                  </w:rPr>
                  <w:instrText xml:space="preserve"> PAGE   \* MERGEFORMAT </w:instrText>
                </w:r>
                <w:r w:rsidRPr="00B42D9C">
                  <w:rPr>
                    <w:color w:val="7F7F7F"/>
                    <w:sz w:val="16"/>
                  </w:rPr>
                  <w:fldChar w:fldCharType="separate"/>
                </w:r>
                <w:r w:rsidRPr="00B42D9C">
                  <w:rPr>
                    <w:b/>
                    <w:noProof/>
                    <w:color w:val="7F7F7F"/>
                    <w:sz w:val="16"/>
                  </w:rPr>
                  <w:t>12</w:t>
                </w:r>
                <w:r w:rsidRPr="00B42D9C">
                  <w:rPr>
                    <w:color w:val="7F7F7F"/>
                    <w:sz w:val="16"/>
                  </w:rPr>
                  <w:fldChar w:fldCharType="end"/>
                </w:r>
              </w:p>
            </w:txbxContent>
          </v:textbox>
        </v:shape>
      </w:pict>
    </w:r>
    <w:r w:rsidR="000E045B">
      <w:rPr>
        <w:noProof/>
      </w:rPr>
      <w:pict>
        <v:shape id="_x0000_s2060" type="#_x0000_t202" style="position:absolute;margin-left:.75pt;margin-top:10.1pt;width:549.65pt;height:15.35pt;z-index:251655680" filled="f" stroked="f">
          <v:textbox style="mso-next-textbox:#_x0000_s2060">
            <w:txbxContent>
              <w:p w:rsidR="000E045B" w:rsidRPr="00B9563B" w:rsidRDefault="000E045B" w:rsidP="00B9563B">
                <w:pPr>
                  <w:jc w:val="center"/>
                </w:pPr>
                <w:r w:rsidRPr="0045545E">
                  <w:rPr>
                    <w:rFonts w:cs="Adagio_Slab Thin"/>
                    <w:color w:val="7C7D7D"/>
                    <w:spacing w:val="-5"/>
                    <w:sz w:val="14"/>
                    <w:szCs w:val="14"/>
                  </w:rPr>
                  <w:t>CompWest Insurance Company is a member of AF Group. All policies are underwritten by a licensed insurer subsidiary of AF Group.</w:t>
                </w:r>
              </w:p>
            </w:txbxContent>
          </v:textbox>
        </v:shape>
      </w:pict>
    </w:r>
  </w:p>
  <w:p w:rsidR="000E045B" w:rsidRDefault="000E045B">
    <w:pPr>
      <w:pStyle w:val="Footer"/>
    </w:pPr>
    <w:r>
      <w:rPr>
        <w:noProof/>
      </w:rPr>
      <w:pict>
        <v:shapetype id="_x0000_t32" coordsize="21600,21600" o:spt="32" o:oned="t" path="m,l21600,21600e" filled="f">
          <v:path arrowok="t" fillok="f" o:connecttype="none"/>
          <o:lock v:ext="edit" shapetype="t"/>
        </v:shapetype>
        <v:shape id="_x0000_s2059" type="#_x0000_t32" style="position:absolute;margin-left:1.7pt;margin-top:16.75pt;width:549.65pt;height:0;z-index:251654656" o:connectortype="straight" strokecolor="#969696" strokeweight="1p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45B" w:rsidRDefault="000E045B">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71" type="#_x0000_t75" alt="CompWest-Footer.wmf" style="position:absolute;margin-left:0;margin-top:0;width:540pt;height:77pt;z-index:251659776;visibility:visible">
          <v:imagedata r:id="rId1" o:title="CompWest-Footer"/>
        </v:shape>
      </w:pict>
    </w:r>
  </w:p>
  <w:p w:rsidR="000E045B" w:rsidRDefault="000E045B">
    <w:pPr>
      <w:pStyle w:val="Footer"/>
    </w:pPr>
    <w:r>
      <w:rPr>
        <w:noProof/>
      </w:rPr>
      <w:pict>
        <v:shapetype id="_x0000_t202" coordsize="21600,21600" o:spt="202" path="m,l,21600r21600,l21600,xe">
          <v:stroke joinstyle="miter"/>
          <v:path gradientshapeok="t" o:connecttype="rect"/>
        </v:shapetype>
        <v:shape id="_x0000_s2074" type="#_x0000_t202" style="position:absolute;margin-left:1.6pt;margin-top:44.5pt;width:39.8pt;height:16.15pt;z-index:251662848" filled="f" stroked="f">
          <v:textbox style="mso-next-textbox:#_x0000_s2074">
            <w:txbxContent>
              <w:p w:rsidR="000E045B" w:rsidRPr="0045545E" w:rsidRDefault="000E045B" w:rsidP="00D034B4">
                <w:pPr>
                  <w:rPr>
                    <w:color w:val="7F7F7F"/>
                    <w:sz w:val="16"/>
                    <w:szCs w:val="16"/>
                  </w:rPr>
                </w:pPr>
                <w:r>
                  <w:rPr>
                    <w:color w:val="7F7F7F"/>
                    <w:sz w:val="16"/>
                    <w:szCs w:val="16"/>
                  </w:rPr>
                  <w:t>18118</w:t>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45B" w:rsidRDefault="000E045B">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alt="CompWest-Footer.wmf" style="position:absolute;margin-left:0;margin-top:0;width:540pt;height:77pt;z-index:251660800;visibility:visible">
          <v:imagedata r:id="rId1" o:title="CompWest-Footer"/>
        </v:shape>
      </w:pict>
    </w:r>
  </w:p>
  <w:p w:rsidR="000E045B" w:rsidRDefault="000E0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0E90" w:rsidRDefault="00E20E90" w:rsidP="00BE3E72">
      <w:pPr>
        <w:spacing w:after="0" w:line="240" w:lineRule="auto"/>
      </w:pPr>
      <w:r>
        <w:separator/>
      </w:r>
    </w:p>
  </w:footnote>
  <w:footnote w:type="continuationSeparator" w:id="0">
    <w:p w:rsidR="00E20E90" w:rsidRDefault="00E20E90" w:rsidP="00BE3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45B" w:rsidRDefault="000E045B">
    <w:pPr>
      <w:pStyle w:val="Header"/>
    </w:pPr>
    <w:r>
      <w:rPr>
        <w:noProof/>
      </w:rPr>
      <w:pict>
        <v:shapetype id="_x0000_t202" coordsize="21600,21600" o:spt="202" path="m,l,21600r21600,l21600,xe">
          <v:stroke joinstyle="miter"/>
          <v:path gradientshapeok="t" o:connecttype="rect"/>
        </v:shapetype>
        <v:shape id="_x0000_s2073" type="#_x0000_t202" style="position:absolute;margin-left:312.95pt;margin-top:16.5pt;width:228.35pt;height:30pt;z-index:251661824" filled="f" stroked="f">
          <v:textbox style="mso-next-textbox:#_x0000_s2073">
            <w:txbxContent>
              <w:p w:rsidR="000E045B" w:rsidRPr="00175A82" w:rsidRDefault="000E045B" w:rsidP="00175A82">
                <w:pPr>
                  <w:spacing w:after="0"/>
                  <w:jc w:val="right"/>
                  <w:rPr>
                    <w:color w:val="004B87"/>
                    <w:sz w:val="24"/>
                    <w:szCs w:val="24"/>
                  </w:rPr>
                </w:pPr>
                <w:r>
                  <w:rPr>
                    <w:color w:val="004B87"/>
                    <w:sz w:val="24"/>
                    <w:szCs w:val="24"/>
                  </w:rPr>
                  <w:t>Sample Hearing Conservation Program</w:t>
                </w:r>
              </w:p>
            </w:txbxContent>
          </v:textbox>
        </v:shape>
      </w:pict>
    </w:r>
    <w:r>
      <w:rPr>
        <w:noProof/>
      </w:rPr>
      <w:pict>
        <v:shape id="_x0000_s2054" type="#_x0000_t202" style="position:absolute;margin-left:138.75pt;margin-top:5.25pt;width:141pt;height:32.25pt;z-index:251653632" filled="f" stroked="f">
          <v:textbox style="mso-next-textbox:#_x0000_s2054">
            <w:txbxContent>
              <w:p w:rsidR="000E045B" w:rsidRPr="0045545E" w:rsidRDefault="000E045B" w:rsidP="00BE3E72">
                <w:pPr>
                  <w:pStyle w:val="PhoneandWebsiteAFdocumentstyles"/>
                  <w:spacing w:line="240" w:lineRule="auto"/>
                  <w:jc w:val="both"/>
                  <w:rPr>
                    <w:rFonts w:ascii="Calibri" w:hAnsi="Calibri" w:cs="Arial"/>
                    <w:color w:val="969696"/>
                    <w:sz w:val="20"/>
                    <w:szCs w:val="20"/>
                  </w:rPr>
                </w:pPr>
                <w:r w:rsidRPr="0045545E">
                  <w:rPr>
                    <w:rFonts w:ascii="Calibri" w:hAnsi="Calibri" w:cs="Arial"/>
                    <w:color w:val="969696"/>
                    <w:sz w:val="20"/>
                    <w:szCs w:val="20"/>
                  </w:rPr>
                  <w:t>CompWestInsurance.com</w:t>
                </w:r>
              </w:p>
              <w:p w:rsidR="000E045B" w:rsidRPr="0045545E" w:rsidRDefault="000E045B" w:rsidP="00BE3E72">
                <w:pPr>
                  <w:spacing w:after="0" w:line="240" w:lineRule="auto"/>
                  <w:jc w:val="both"/>
                  <w:rPr>
                    <w:color w:val="969696"/>
                    <w:sz w:val="20"/>
                    <w:szCs w:val="20"/>
                  </w:rPr>
                </w:pPr>
                <w:r w:rsidRPr="0045545E">
                  <w:rPr>
                    <w:color w:val="969696"/>
                    <w:sz w:val="20"/>
                    <w:szCs w:val="20"/>
                  </w:rPr>
                  <w:t>1-800-CompWest</w:t>
                </w:r>
              </w:p>
            </w:txbxContent>
          </v:textbox>
        </v:shape>
      </w:pict>
    </w:r>
    <w:r>
      <w:rPr>
        <w:noProof/>
      </w:rPr>
      <w:pict>
        <v:shapetype id="_x0000_t32" coordsize="21600,21600" o:spt="32" o:oned="t" path="m,l21600,21600e" filled="f">
          <v:path arrowok="t" fillok="f" o:connecttype="none"/>
          <o:lock v:ext="edit" shapetype="t"/>
        </v:shapetype>
        <v:shape id="_x0000_s2053" type="#_x0000_t32" style="position:absolute;margin-left:131.95pt;margin-top:8.25pt;width:0;height:27pt;z-index:251652608" o:connectortype="straight" strokecolor="#969696"/>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70" type="#_x0000_t75" style="position:absolute;margin-left:2.2pt;margin-top:1.35pt;width:119.9pt;height:38.7pt;z-index:251657728;visibility:visible">
          <v:imagedata r:id="rId1" o:title="cw-logo-rgb-300"/>
        </v:shape>
      </w:pict>
    </w:r>
    <w:r>
      <w:rPr>
        <w:noProof/>
      </w:rPr>
      <w:pict>
        <v:group id="_x0000_s2063" style="position:absolute;margin-left:.75pt;margin-top:55.5pt;width:538.5pt;height:4.5pt;z-index:251656704" coordorigin="735,1830" coordsize="10770,90">
          <v:rect id="_x0000_s2050" style="position:absolute;left:735;top:1830;width:3590;height:90" fillcolor="#004b87" stroked="f"/>
          <v:rect id="_x0000_s2051" style="position:absolute;left:4325;top:1830;width:3590;height:90" fillcolor="#4185b5" stroked="f"/>
          <v:rect id="_x0000_s2052" style="position:absolute;left:7915;top:1830;width:3590;height:90" fillcolor="#e87722" stroked="f"/>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45B" w:rsidRDefault="000E04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47E88"/>
    <w:multiLevelType w:val="hybridMultilevel"/>
    <w:tmpl w:val="4888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95D9A"/>
    <w:multiLevelType w:val="hybridMultilevel"/>
    <w:tmpl w:val="5184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F7445"/>
    <w:multiLevelType w:val="hybridMultilevel"/>
    <w:tmpl w:val="B4942D08"/>
    <w:lvl w:ilvl="0" w:tplc="190A0D38">
      <w:numFmt w:val="bullet"/>
      <w:pStyle w:val="bullets"/>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802C1"/>
    <w:multiLevelType w:val="hybridMultilevel"/>
    <w:tmpl w:val="9A985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B590A"/>
    <w:multiLevelType w:val="hybridMultilevel"/>
    <w:tmpl w:val="1E82E42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F6D087A"/>
    <w:multiLevelType w:val="hybridMultilevel"/>
    <w:tmpl w:val="AB2E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C410D"/>
    <w:multiLevelType w:val="hybridMultilevel"/>
    <w:tmpl w:val="8C26F6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E5DBA"/>
    <w:multiLevelType w:val="hybridMultilevel"/>
    <w:tmpl w:val="77E2A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205AA9"/>
    <w:multiLevelType w:val="hybridMultilevel"/>
    <w:tmpl w:val="B944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A3427"/>
    <w:multiLevelType w:val="hybridMultilevel"/>
    <w:tmpl w:val="FBFE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23680"/>
    <w:multiLevelType w:val="hybridMultilevel"/>
    <w:tmpl w:val="D24E9D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955E4"/>
    <w:multiLevelType w:val="hybridMultilevel"/>
    <w:tmpl w:val="B630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01D8D"/>
    <w:multiLevelType w:val="hybridMultilevel"/>
    <w:tmpl w:val="A64C2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E33DDA"/>
    <w:multiLevelType w:val="hybridMultilevel"/>
    <w:tmpl w:val="1E7CD1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BF28F2"/>
    <w:multiLevelType w:val="hybridMultilevel"/>
    <w:tmpl w:val="08F8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7E62DC"/>
    <w:multiLevelType w:val="hybridMultilevel"/>
    <w:tmpl w:val="C2469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10379C"/>
    <w:multiLevelType w:val="hybridMultilevel"/>
    <w:tmpl w:val="4430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4D14F0"/>
    <w:multiLevelType w:val="hybridMultilevel"/>
    <w:tmpl w:val="F11C7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862505"/>
    <w:multiLevelType w:val="hybridMultilevel"/>
    <w:tmpl w:val="80B2C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06882"/>
    <w:multiLevelType w:val="hybridMultilevel"/>
    <w:tmpl w:val="091E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B5BF6"/>
    <w:multiLevelType w:val="hybridMultilevel"/>
    <w:tmpl w:val="63344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2F0EF4"/>
    <w:multiLevelType w:val="hybridMultilevel"/>
    <w:tmpl w:val="5FAA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3C7C4D"/>
    <w:multiLevelType w:val="hybridMultilevel"/>
    <w:tmpl w:val="77C2D1E2"/>
    <w:lvl w:ilvl="0" w:tplc="F868762C">
      <w:start w:val="1"/>
      <w:numFmt w:val="bullet"/>
      <w:pStyle w:val="UnorderedList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874F9"/>
    <w:multiLevelType w:val="multilevel"/>
    <w:tmpl w:val="9D40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257D45"/>
    <w:multiLevelType w:val="hybridMultilevel"/>
    <w:tmpl w:val="2F6CCD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C73B12"/>
    <w:multiLevelType w:val="hybridMultilevel"/>
    <w:tmpl w:val="7138DB52"/>
    <w:lvl w:ilvl="0" w:tplc="8F9E0528">
      <w:start w:val="1"/>
      <w:numFmt w:val="decimal"/>
      <w:lvlText w:val="%1."/>
      <w:lvlJc w:val="left"/>
      <w:pPr>
        <w:ind w:left="360" w:hanging="360"/>
      </w:pPr>
      <w:rPr>
        <w:b w:val="0"/>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05D2618"/>
    <w:multiLevelType w:val="hybridMultilevel"/>
    <w:tmpl w:val="095C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E2621E"/>
    <w:multiLevelType w:val="hybridMultilevel"/>
    <w:tmpl w:val="A4BE9C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2F4092C"/>
    <w:multiLevelType w:val="hybridMultilevel"/>
    <w:tmpl w:val="FDDC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5B2C53"/>
    <w:multiLevelType w:val="hybridMultilevel"/>
    <w:tmpl w:val="9596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358E5"/>
    <w:multiLevelType w:val="hybridMultilevel"/>
    <w:tmpl w:val="5C70B01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D65124D"/>
    <w:multiLevelType w:val="hybridMultilevel"/>
    <w:tmpl w:val="86AAC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1B728E"/>
    <w:multiLevelType w:val="hybridMultilevel"/>
    <w:tmpl w:val="14902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AE711F"/>
    <w:multiLevelType w:val="hybridMultilevel"/>
    <w:tmpl w:val="00BA5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A7A14"/>
    <w:multiLevelType w:val="hybridMultilevel"/>
    <w:tmpl w:val="6CE4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EC469A"/>
    <w:multiLevelType w:val="hybridMultilevel"/>
    <w:tmpl w:val="8558F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E21F28"/>
    <w:multiLevelType w:val="hybridMultilevel"/>
    <w:tmpl w:val="1520E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FB0E7F"/>
    <w:multiLevelType w:val="hybridMultilevel"/>
    <w:tmpl w:val="F73C4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1170F0"/>
    <w:multiLevelType w:val="hybridMultilevel"/>
    <w:tmpl w:val="0DF6E2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30"/>
  </w:num>
  <w:num w:numId="3">
    <w:abstractNumId w:val="28"/>
  </w:num>
  <w:num w:numId="4">
    <w:abstractNumId w:val="12"/>
  </w:num>
  <w:num w:numId="5">
    <w:abstractNumId w:val="2"/>
  </w:num>
  <w:num w:numId="6">
    <w:abstractNumId w:val="22"/>
  </w:num>
  <w:num w:numId="7">
    <w:abstractNumId w:val="37"/>
  </w:num>
  <w:num w:numId="8">
    <w:abstractNumId w:val="31"/>
  </w:num>
  <w:num w:numId="9">
    <w:abstractNumId w:val="1"/>
  </w:num>
  <w:num w:numId="10">
    <w:abstractNumId w:val="16"/>
  </w:num>
  <w:num w:numId="11">
    <w:abstractNumId w:val="32"/>
  </w:num>
  <w:num w:numId="12">
    <w:abstractNumId w:val="13"/>
  </w:num>
  <w:num w:numId="13">
    <w:abstractNumId w:val="5"/>
  </w:num>
  <w:num w:numId="14">
    <w:abstractNumId w:val="11"/>
  </w:num>
  <w:num w:numId="15">
    <w:abstractNumId w:val="29"/>
  </w:num>
  <w:num w:numId="16">
    <w:abstractNumId w:val="4"/>
  </w:num>
  <w:num w:numId="17">
    <w:abstractNumId w:val="9"/>
  </w:num>
  <w:num w:numId="18">
    <w:abstractNumId w:val="26"/>
  </w:num>
  <w:num w:numId="19">
    <w:abstractNumId w:val="18"/>
  </w:num>
  <w:num w:numId="20">
    <w:abstractNumId w:val="36"/>
  </w:num>
  <w:num w:numId="21">
    <w:abstractNumId w:val="23"/>
  </w:num>
  <w:num w:numId="22">
    <w:abstractNumId w:val="20"/>
  </w:num>
  <w:num w:numId="23">
    <w:abstractNumId w:val="27"/>
  </w:num>
  <w:num w:numId="24">
    <w:abstractNumId w:val="35"/>
  </w:num>
  <w:num w:numId="25">
    <w:abstractNumId w:val="17"/>
  </w:num>
  <w:num w:numId="26">
    <w:abstractNumId w:val="25"/>
  </w:num>
  <w:num w:numId="27">
    <w:abstractNumId w:val="8"/>
  </w:num>
  <w:num w:numId="28">
    <w:abstractNumId w:val="21"/>
  </w:num>
  <w:num w:numId="29">
    <w:abstractNumId w:val="38"/>
  </w:num>
  <w:num w:numId="30">
    <w:abstractNumId w:val="33"/>
  </w:num>
  <w:num w:numId="31">
    <w:abstractNumId w:val="19"/>
  </w:num>
  <w:num w:numId="32">
    <w:abstractNumId w:val="15"/>
  </w:num>
  <w:num w:numId="33">
    <w:abstractNumId w:val="3"/>
  </w:num>
  <w:num w:numId="34">
    <w:abstractNumId w:val="6"/>
  </w:num>
  <w:num w:numId="35">
    <w:abstractNumId w:val="24"/>
  </w:num>
  <w:num w:numId="36">
    <w:abstractNumId w:val="10"/>
  </w:num>
  <w:num w:numId="37">
    <w:abstractNumId w:val="7"/>
  </w:num>
  <w:num w:numId="38">
    <w:abstractNumId w:val="0"/>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10"/>
  <w:displayHorizontalDrawingGridEvery w:val="2"/>
  <w:characterSpacingControl w:val="doNotCompress"/>
  <w:hdrShapeDefaults>
    <o:shapedefaults v:ext="edit" spidmax="3074">
      <o:colormru v:ext="edit" colors="#861f41,#944d66,#867f6e,#969696,#004b87,#4185b5,#e87722"/>
    </o:shapedefaults>
    <o:shapelayout v:ext="edit">
      <o:idmap v:ext="edit" data="2"/>
      <o:rules v:ext="edit">
        <o:r id="V:Rule1" type="connector" idref="#_x0000_s2053"/>
        <o:r id="V:Rule2" type="connector" idref="#_x0000_s2059"/>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E3E72"/>
    <w:rsid w:val="00001F61"/>
    <w:rsid w:val="00036171"/>
    <w:rsid w:val="00036CD3"/>
    <w:rsid w:val="000405E0"/>
    <w:rsid w:val="000472C3"/>
    <w:rsid w:val="00084B5B"/>
    <w:rsid w:val="000862C8"/>
    <w:rsid w:val="00086BDB"/>
    <w:rsid w:val="00087277"/>
    <w:rsid w:val="000B6529"/>
    <w:rsid w:val="000B72E1"/>
    <w:rsid w:val="000D0663"/>
    <w:rsid w:val="000D3721"/>
    <w:rsid w:val="000D6CC9"/>
    <w:rsid w:val="000E045B"/>
    <w:rsid w:val="000E0A50"/>
    <w:rsid w:val="000E22C9"/>
    <w:rsid w:val="000F30F1"/>
    <w:rsid w:val="00102756"/>
    <w:rsid w:val="001048A1"/>
    <w:rsid w:val="00106623"/>
    <w:rsid w:val="00141991"/>
    <w:rsid w:val="0015789F"/>
    <w:rsid w:val="00175A82"/>
    <w:rsid w:val="001838F9"/>
    <w:rsid w:val="001955B5"/>
    <w:rsid w:val="001C22DB"/>
    <w:rsid w:val="001C68EC"/>
    <w:rsid w:val="001D0412"/>
    <w:rsid w:val="001D2708"/>
    <w:rsid w:val="001E724F"/>
    <w:rsid w:val="00226211"/>
    <w:rsid w:val="00247EE1"/>
    <w:rsid w:val="00254F4E"/>
    <w:rsid w:val="00261FF6"/>
    <w:rsid w:val="0028628C"/>
    <w:rsid w:val="002A6CCA"/>
    <w:rsid w:val="002C5939"/>
    <w:rsid w:val="002D7C57"/>
    <w:rsid w:val="00355F05"/>
    <w:rsid w:val="003738EF"/>
    <w:rsid w:val="00384777"/>
    <w:rsid w:val="00394855"/>
    <w:rsid w:val="003C008E"/>
    <w:rsid w:val="00426990"/>
    <w:rsid w:val="0045545E"/>
    <w:rsid w:val="004600A5"/>
    <w:rsid w:val="004759EA"/>
    <w:rsid w:val="004D34C5"/>
    <w:rsid w:val="004D5F08"/>
    <w:rsid w:val="004F4C72"/>
    <w:rsid w:val="004F50CD"/>
    <w:rsid w:val="00516FFB"/>
    <w:rsid w:val="00532A50"/>
    <w:rsid w:val="005C27FD"/>
    <w:rsid w:val="00641284"/>
    <w:rsid w:val="006F7CFB"/>
    <w:rsid w:val="007052AF"/>
    <w:rsid w:val="00737E91"/>
    <w:rsid w:val="00740E09"/>
    <w:rsid w:val="00750A84"/>
    <w:rsid w:val="0076404F"/>
    <w:rsid w:val="00773A02"/>
    <w:rsid w:val="0078424E"/>
    <w:rsid w:val="00790403"/>
    <w:rsid w:val="007B0D6C"/>
    <w:rsid w:val="007C5029"/>
    <w:rsid w:val="008162C7"/>
    <w:rsid w:val="00823745"/>
    <w:rsid w:val="00825D36"/>
    <w:rsid w:val="00892E79"/>
    <w:rsid w:val="008A46B6"/>
    <w:rsid w:val="00902A0F"/>
    <w:rsid w:val="009252A0"/>
    <w:rsid w:val="009263A5"/>
    <w:rsid w:val="009357A5"/>
    <w:rsid w:val="0096107B"/>
    <w:rsid w:val="00976A20"/>
    <w:rsid w:val="0099222B"/>
    <w:rsid w:val="009B4D74"/>
    <w:rsid w:val="009E6986"/>
    <w:rsid w:val="009E7BE7"/>
    <w:rsid w:val="009F7D53"/>
    <w:rsid w:val="00A078C3"/>
    <w:rsid w:val="00A10D60"/>
    <w:rsid w:val="00A2031F"/>
    <w:rsid w:val="00A73224"/>
    <w:rsid w:val="00A87630"/>
    <w:rsid w:val="00AB1A14"/>
    <w:rsid w:val="00AC04C3"/>
    <w:rsid w:val="00AC3E2F"/>
    <w:rsid w:val="00AC7FC7"/>
    <w:rsid w:val="00AD0047"/>
    <w:rsid w:val="00AD0AD3"/>
    <w:rsid w:val="00B13331"/>
    <w:rsid w:val="00B2026C"/>
    <w:rsid w:val="00B40256"/>
    <w:rsid w:val="00B416FC"/>
    <w:rsid w:val="00B42D9C"/>
    <w:rsid w:val="00B9563B"/>
    <w:rsid w:val="00BA04F5"/>
    <w:rsid w:val="00BA44BB"/>
    <w:rsid w:val="00BD103C"/>
    <w:rsid w:val="00BD296F"/>
    <w:rsid w:val="00BD2BC3"/>
    <w:rsid w:val="00BE3E72"/>
    <w:rsid w:val="00BE699E"/>
    <w:rsid w:val="00C13277"/>
    <w:rsid w:val="00C5362C"/>
    <w:rsid w:val="00C60D00"/>
    <w:rsid w:val="00C82479"/>
    <w:rsid w:val="00C94299"/>
    <w:rsid w:val="00CB4FA5"/>
    <w:rsid w:val="00CC4E82"/>
    <w:rsid w:val="00CE2BAE"/>
    <w:rsid w:val="00CE5DAE"/>
    <w:rsid w:val="00CF1F77"/>
    <w:rsid w:val="00D011FA"/>
    <w:rsid w:val="00D034B4"/>
    <w:rsid w:val="00D46B0A"/>
    <w:rsid w:val="00D627F9"/>
    <w:rsid w:val="00DC4235"/>
    <w:rsid w:val="00DF5171"/>
    <w:rsid w:val="00DF5E8E"/>
    <w:rsid w:val="00E06A17"/>
    <w:rsid w:val="00E1343F"/>
    <w:rsid w:val="00E20E90"/>
    <w:rsid w:val="00E50B6E"/>
    <w:rsid w:val="00E61DBC"/>
    <w:rsid w:val="00E772CF"/>
    <w:rsid w:val="00EC6AFD"/>
    <w:rsid w:val="00EE346B"/>
    <w:rsid w:val="00EE7FEE"/>
    <w:rsid w:val="00F330F1"/>
    <w:rsid w:val="00F574E1"/>
    <w:rsid w:val="00F57C4E"/>
    <w:rsid w:val="00F66AA7"/>
    <w:rsid w:val="00F715FD"/>
    <w:rsid w:val="00F856D2"/>
    <w:rsid w:val="00FD29D2"/>
    <w:rsid w:val="00FE6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861f41,#944d66,#867f6e,#969696,#004b87,#4185b5,#e87722"/>
    </o:shapedefaults>
    <o:shapelayout v:ext="edit">
      <o:idmap v:ext="edit" data="1"/>
    </o:shapelayout>
  </w:shapeDefaults>
  <w:decimalSymbol w:val="."/>
  <w:listSeparator w:val=","/>
  <w15:chartTrackingRefBased/>
  <w15:docId w15:val="{1C1D82A9-666A-43FA-BB97-6BBC1C177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2479"/>
    <w:pPr>
      <w:spacing w:after="200" w:line="276" w:lineRule="auto"/>
    </w:pPr>
    <w:rPr>
      <w:rFonts w:ascii="Calibri" w:eastAsia="Times New Roman" w:hAnsi="Calibri" w:cs="Times New Roman"/>
      <w:sz w:val="22"/>
      <w:szCs w:val="22"/>
    </w:rPr>
  </w:style>
  <w:style w:type="paragraph" w:styleId="Heading1">
    <w:name w:val="heading 1"/>
    <w:basedOn w:val="Normal"/>
    <w:next w:val="Normal"/>
    <w:link w:val="Heading1Char"/>
    <w:uiPriority w:val="9"/>
    <w:rsid w:val="00A73224"/>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E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E72"/>
  </w:style>
  <w:style w:type="paragraph" w:styleId="Footer">
    <w:name w:val="footer"/>
    <w:basedOn w:val="Normal"/>
    <w:link w:val="FooterChar"/>
    <w:uiPriority w:val="99"/>
    <w:unhideWhenUsed/>
    <w:rsid w:val="00BE3E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E72"/>
  </w:style>
  <w:style w:type="paragraph" w:styleId="BalloonText">
    <w:name w:val="Balloon Text"/>
    <w:basedOn w:val="Normal"/>
    <w:link w:val="BalloonTextChar"/>
    <w:uiPriority w:val="99"/>
    <w:semiHidden/>
    <w:unhideWhenUsed/>
    <w:rsid w:val="00BE3E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3E72"/>
    <w:rPr>
      <w:rFonts w:ascii="Tahoma" w:hAnsi="Tahoma" w:cs="Tahoma"/>
      <w:sz w:val="16"/>
      <w:szCs w:val="16"/>
    </w:rPr>
  </w:style>
  <w:style w:type="paragraph" w:customStyle="1" w:styleId="PhoneandWebsiteAFdocumentstyles">
    <w:name w:val="Phone and Website (AF document styles)"/>
    <w:basedOn w:val="Normal"/>
    <w:uiPriority w:val="99"/>
    <w:rsid w:val="00BE3E72"/>
    <w:pPr>
      <w:autoSpaceDE w:val="0"/>
      <w:autoSpaceDN w:val="0"/>
      <w:adjustRightInd w:val="0"/>
      <w:spacing w:after="0" w:line="288" w:lineRule="auto"/>
      <w:jc w:val="right"/>
      <w:textAlignment w:val="center"/>
    </w:pPr>
    <w:rPr>
      <w:rFonts w:ascii="Core Sans A" w:hAnsi="Core Sans A" w:cs="Core Sans A"/>
      <w:color w:val="000000"/>
      <w:sz w:val="24"/>
      <w:szCs w:val="24"/>
    </w:rPr>
  </w:style>
  <w:style w:type="paragraph" w:customStyle="1" w:styleId="BranddisclaimerAFdocumentstyles">
    <w:name w:val="Brand disclaimer (AF document styles)"/>
    <w:basedOn w:val="Normal"/>
    <w:uiPriority w:val="99"/>
    <w:rsid w:val="00EE346B"/>
    <w:pPr>
      <w:suppressAutoHyphens/>
      <w:autoSpaceDE w:val="0"/>
      <w:autoSpaceDN w:val="0"/>
      <w:adjustRightInd w:val="0"/>
      <w:spacing w:after="0" w:line="200" w:lineRule="atLeast"/>
      <w:textAlignment w:val="center"/>
    </w:pPr>
    <w:rPr>
      <w:rFonts w:ascii="Adagio_Slab Thin" w:hAnsi="Adagio_Slab Thin" w:cs="Adagio_Slab Thin"/>
      <w:color w:val="7C7D7D"/>
      <w:spacing w:val="-5"/>
      <w:sz w:val="16"/>
      <w:szCs w:val="16"/>
    </w:rPr>
  </w:style>
  <w:style w:type="character" w:styleId="Hyperlink">
    <w:name w:val="Hyperlink"/>
    <w:uiPriority w:val="99"/>
    <w:unhideWhenUsed/>
    <w:rsid w:val="004D5F08"/>
    <w:rPr>
      <w:color w:val="0000FF"/>
      <w:u w:val="single"/>
    </w:rPr>
  </w:style>
  <w:style w:type="paragraph" w:customStyle="1" w:styleId="bodytext-paragraph">
    <w:name w:val="body text - paragraph"/>
    <w:basedOn w:val="Normal"/>
    <w:link w:val="bodytext-paragraphChar"/>
    <w:qFormat/>
    <w:rsid w:val="0099222B"/>
    <w:pPr>
      <w:spacing w:before="80" w:after="80" w:line="240" w:lineRule="auto"/>
    </w:pPr>
  </w:style>
  <w:style w:type="paragraph" w:customStyle="1" w:styleId="MainHeadingsh1">
    <w:name w:val="Main Headings &lt;h1&gt;"/>
    <w:basedOn w:val="Normal"/>
    <w:qFormat/>
    <w:rsid w:val="00B9563B"/>
    <w:pPr>
      <w:spacing w:after="0" w:line="240" w:lineRule="auto"/>
    </w:pPr>
    <w:rPr>
      <w:rFonts w:eastAsia="Calibri"/>
      <w:color w:val="004B87"/>
      <w:sz w:val="48"/>
      <w:szCs w:val="48"/>
    </w:rPr>
  </w:style>
  <w:style w:type="paragraph" w:customStyle="1" w:styleId="disclaimernotices">
    <w:name w:val="disclaimer notices"/>
    <w:basedOn w:val="Normal"/>
    <w:qFormat/>
    <w:rsid w:val="00C82479"/>
    <w:pPr>
      <w:tabs>
        <w:tab w:val="right" w:pos="9720"/>
        <w:tab w:val="right" w:pos="11970"/>
      </w:tabs>
      <w:spacing w:after="0" w:line="240" w:lineRule="auto"/>
      <w:ind w:left="90"/>
    </w:pPr>
    <w:rPr>
      <w:rFonts w:cs="Tahoma"/>
      <w:bCs/>
      <w:iCs/>
      <w:color w:val="867F6E"/>
      <w:sz w:val="14"/>
      <w:szCs w:val="14"/>
    </w:rPr>
  </w:style>
  <w:style w:type="paragraph" w:customStyle="1" w:styleId="Paragraphheading">
    <w:name w:val="Paragraph heading"/>
    <w:basedOn w:val="Normal"/>
    <w:qFormat/>
    <w:rsid w:val="00AC3E2F"/>
    <w:pPr>
      <w:spacing w:after="0" w:line="240" w:lineRule="auto"/>
    </w:pPr>
    <w:rPr>
      <w:b/>
      <w:sz w:val="24"/>
      <w:szCs w:val="24"/>
    </w:rPr>
  </w:style>
  <w:style w:type="paragraph" w:styleId="NoSpacing">
    <w:name w:val="No Spacing"/>
    <w:link w:val="NoSpacingChar"/>
    <w:uiPriority w:val="1"/>
    <w:qFormat/>
    <w:rsid w:val="0096107B"/>
    <w:rPr>
      <w:rFonts w:ascii="Calibri" w:eastAsia="Times New Roman" w:hAnsi="Calibri" w:cs="Times New Roman"/>
      <w:sz w:val="22"/>
      <w:szCs w:val="22"/>
    </w:rPr>
  </w:style>
  <w:style w:type="character" w:customStyle="1" w:styleId="NoSpacingChar">
    <w:name w:val="No Spacing Char"/>
    <w:link w:val="NoSpacing"/>
    <w:uiPriority w:val="1"/>
    <w:rsid w:val="0096107B"/>
    <w:rPr>
      <w:rFonts w:ascii="Calibri" w:eastAsia="Times New Roman" w:hAnsi="Calibri" w:cs="Times New Roman"/>
      <w:sz w:val="22"/>
      <w:szCs w:val="22"/>
      <w:lang w:val="en-US" w:eastAsia="en-US" w:bidi="ar-SA"/>
    </w:rPr>
  </w:style>
  <w:style w:type="paragraph" w:customStyle="1" w:styleId="Subhead">
    <w:name w:val="Subhead"/>
    <w:basedOn w:val="Normal"/>
    <w:link w:val="SubheadChar"/>
    <w:qFormat/>
    <w:rsid w:val="00426990"/>
    <w:pPr>
      <w:spacing w:before="120" w:after="0" w:line="240" w:lineRule="auto"/>
    </w:pPr>
    <w:rPr>
      <w:color w:val="004B87"/>
      <w:sz w:val="36"/>
      <w:szCs w:val="36"/>
    </w:rPr>
  </w:style>
  <w:style w:type="paragraph" w:customStyle="1" w:styleId="bullets">
    <w:name w:val="bullets"/>
    <w:basedOn w:val="bodytext-paragraph"/>
    <w:qFormat/>
    <w:rsid w:val="00426990"/>
    <w:pPr>
      <w:numPr>
        <w:numId w:val="5"/>
      </w:numPr>
      <w:ind w:hanging="360"/>
    </w:pPr>
  </w:style>
  <w:style w:type="character" w:customStyle="1" w:styleId="SubheadChar">
    <w:name w:val="Subhead Char"/>
    <w:link w:val="Subhead"/>
    <w:rsid w:val="00426990"/>
    <w:rPr>
      <w:rFonts w:ascii="Calibri" w:eastAsia="Times New Roman" w:hAnsi="Calibri" w:cs="Times New Roman"/>
      <w:color w:val="004B87"/>
      <w:sz w:val="36"/>
      <w:szCs w:val="36"/>
    </w:rPr>
  </w:style>
  <w:style w:type="paragraph" w:customStyle="1" w:styleId="numbers">
    <w:name w:val="numbers"/>
    <w:basedOn w:val="bodytext-paragraph"/>
    <w:link w:val="numbersChar"/>
    <w:qFormat/>
    <w:rsid w:val="00426990"/>
    <w:pPr>
      <w:ind w:left="1260" w:hanging="540"/>
    </w:pPr>
  </w:style>
  <w:style w:type="character" w:customStyle="1" w:styleId="bodytext-paragraphChar">
    <w:name w:val="body text - paragraph Char"/>
    <w:link w:val="bodytext-paragraph"/>
    <w:rsid w:val="0099222B"/>
    <w:rPr>
      <w:rFonts w:ascii="Calibri" w:eastAsia="Times New Roman" w:hAnsi="Calibri" w:cs="Times New Roman"/>
    </w:rPr>
  </w:style>
  <w:style w:type="character" w:customStyle="1" w:styleId="bulletsChar">
    <w:name w:val="bullets Char"/>
    <w:basedOn w:val="bodytext-paragraphChar"/>
    <w:link w:val="bullets"/>
    <w:rsid w:val="00426990"/>
    <w:rPr>
      <w:rFonts w:ascii="Calibri" w:eastAsia="Times New Roman" w:hAnsi="Calibri" w:cs="Times New Roman"/>
    </w:rPr>
  </w:style>
  <w:style w:type="paragraph" w:customStyle="1" w:styleId="2letters">
    <w:name w:val="2 letters"/>
    <w:basedOn w:val="bodytext-paragraph"/>
    <w:link w:val="2lettersChar"/>
    <w:qFormat/>
    <w:rsid w:val="00426990"/>
    <w:pPr>
      <w:ind w:left="1710" w:hanging="450"/>
    </w:pPr>
  </w:style>
  <w:style w:type="character" w:customStyle="1" w:styleId="numbersChar">
    <w:name w:val="numbers Char"/>
    <w:basedOn w:val="bodytext-paragraphChar"/>
    <w:link w:val="numbers"/>
    <w:rsid w:val="00426990"/>
    <w:rPr>
      <w:rFonts w:ascii="Calibri" w:eastAsia="Times New Roman" w:hAnsi="Calibri" w:cs="Times New Roman"/>
    </w:rPr>
  </w:style>
  <w:style w:type="paragraph" w:customStyle="1" w:styleId="3roman">
    <w:name w:val="3 roman"/>
    <w:basedOn w:val="bodytext-paragraph"/>
    <w:link w:val="3romanChar"/>
    <w:qFormat/>
    <w:rsid w:val="00426990"/>
    <w:pPr>
      <w:ind w:left="2160" w:hanging="270"/>
    </w:pPr>
  </w:style>
  <w:style w:type="character" w:customStyle="1" w:styleId="2lettersChar">
    <w:name w:val="2 letters Char"/>
    <w:basedOn w:val="bodytext-paragraphChar"/>
    <w:link w:val="2letters"/>
    <w:rsid w:val="00426990"/>
    <w:rPr>
      <w:rFonts w:ascii="Calibri" w:eastAsia="Times New Roman" w:hAnsi="Calibri" w:cs="Times New Roman"/>
    </w:rPr>
  </w:style>
  <w:style w:type="paragraph" w:styleId="ListParagraph">
    <w:name w:val="List Paragraph"/>
    <w:basedOn w:val="Normal"/>
    <w:uiPriority w:val="34"/>
    <w:qFormat/>
    <w:rsid w:val="00EC6AFD"/>
    <w:pPr>
      <w:ind w:left="720"/>
      <w:contextualSpacing/>
    </w:pPr>
    <w:rPr>
      <w:rFonts w:ascii="Adagio_Slab" w:eastAsia="Calibri" w:hAnsi="Adagio_Slab" w:cs="Arial"/>
    </w:rPr>
  </w:style>
  <w:style w:type="character" w:customStyle="1" w:styleId="3romanChar">
    <w:name w:val="3 roman Char"/>
    <w:basedOn w:val="bodytext-paragraphChar"/>
    <w:link w:val="3roman"/>
    <w:rsid w:val="00426990"/>
    <w:rPr>
      <w:rFonts w:ascii="Calibri" w:eastAsia="Times New Roman" w:hAnsi="Calibri" w:cs="Times New Roman"/>
    </w:rPr>
  </w:style>
  <w:style w:type="paragraph" w:customStyle="1" w:styleId="UnorderedListbullets">
    <w:name w:val="Unordered List (bullets)"/>
    <w:basedOn w:val="CWDocumentparagraph"/>
    <w:link w:val="UnorderedListbulletsChar"/>
    <w:qFormat/>
    <w:rsid w:val="00EC6AFD"/>
    <w:pPr>
      <w:numPr>
        <w:numId w:val="6"/>
      </w:numPr>
    </w:pPr>
    <w:rPr>
      <w:rFonts w:eastAsia="Times New Roman"/>
    </w:rPr>
  </w:style>
  <w:style w:type="paragraph" w:customStyle="1" w:styleId="CWDocumentparagraph">
    <w:name w:val="CW Document paragraph"/>
    <w:basedOn w:val="Normal"/>
    <w:link w:val="CWDocumentparagraphChar"/>
    <w:qFormat/>
    <w:rsid w:val="00EC6AFD"/>
    <w:pPr>
      <w:autoSpaceDE w:val="0"/>
      <w:autoSpaceDN w:val="0"/>
      <w:adjustRightInd w:val="0"/>
      <w:spacing w:after="120" w:line="240" w:lineRule="auto"/>
    </w:pPr>
    <w:rPr>
      <w:rFonts w:ascii="Adagio_Slab" w:eastAsia="Calibri" w:hAnsi="Adagio_Slab" w:cs="TimesNewRoman"/>
      <w:color w:val="231F20"/>
      <w:sz w:val="20"/>
      <w:szCs w:val="20"/>
    </w:rPr>
  </w:style>
  <w:style w:type="paragraph" w:customStyle="1" w:styleId="CWDocumentSectionHeading">
    <w:name w:val="CW Document Section Heading"/>
    <w:basedOn w:val="Normal"/>
    <w:qFormat/>
    <w:rsid w:val="00EC6AFD"/>
    <w:rPr>
      <w:rFonts w:ascii="Core Sans A 45 Regular" w:eastAsia="Calibri" w:hAnsi="Core Sans A 45 Regular" w:cs="Arial"/>
      <w:color w:val="1267A3"/>
      <w:sz w:val="32"/>
      <w:szCs w:val="32"/>
    </w:rPr>
  </w:style>
  <w:style w:type="character" w:customStyle="1" w:styleId="CWDocumentparagraphChar">
    <w:name w:val="CW Document paragraph Char"/>
    <w:link w:val="CWDocumentparagraph"/>
    <w:rsid w:val="00EC6AFD"/>
    <w:rPr>
      <w:rFonts w:ascii="Adagio_Slab" w:hAnsi="Adagio_Slab" w:cs="TimesNewRoman"/>
      <w:color w:val="231F20"/>
    </w:rPr>
  </w:style>
  <w:style w:type="character" w:customStyle="1" w:styleId="UnorderedListbulletsChar">
    <w:name w:val="Unordered List (bullets) Char"/>
    <w:link w:val="UnorderedListbullets"/>
    <w:rsid w:val="00EC6AFD"/>
    <w:rPr>
      <w:rFonts w:ascii="Adagio_Slab" w:eastAsia="Times New Roman" w:hAnsi="Adagio_Slab" w:cs="TimesNewRoman"/>
      <w:color w:val="231F20"/>
    </w:rPr>
  </w:style>
  <w:style w:type="table" w:styleId="TableGrid">
    <w:name w:val="Table Grid"/>
    <w:basedOn w:val="TableNormal"/>
    <w:uiPriority w:val="59"/>
    <w:rsid w:val="00EC6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EC6AFD"/>
    <w:pPr>
      <w:tabs>
        <w:tab w:val="left" w:pos="3224"/>
      </w:tabs>
      <w:spacing w:after="0" w:line="240" w:lineRule="auto"/>
      <w:jc w:val="center"/>
    </w:pPr>
    <w:rPr>
      <w:b/>
    </w:rPr>
  </w:style>
  <w:style w:type="paragraph" w:styleId="BodyText">
    <w:name w:val="Body Text"/>
    <w:basedOn w:val="Normal"/>
    <w:link w:val="BodyTextChar"/>
    <w:uiPriority w:val="1"/>
    <w:qFormat/>
    <w:rsid w:val="00AC04C3"/>
    <w:pPr>
      <w:widowControl w:val="0"/>
      <w:spacing w:after="0" w:line="240" w:lineRule="auto"/>
      <w:ind w:left="100"/>
    </w:pPr>
    <w:rPr>
      <w:rFonts w:ascii="Arial" w:eastAsia="Arial" w:hAnsi="Arial"/>
      <w:sz w:val="24"/>
      <w:szCs w:val="24"/>
    </w:rPr>
  </w:style>
  <w:style w:type="character" w:customStyle="1" w:styleId="BodyTextChar">
    <w:name w:val="Body Text Char"/>
    <w:link w:val="BodyText"/>
    <w:uiPriority w:val="1"/>
    <w:rsid w:val="00AC04C3"/>
    <w:rPr>
      <w:rFonts w:eastAsia="Arial" w:cs="Times New Roman"/>
      <w:sz w:val="24"/>
      <w:szCs w:val="24"/>
    </w:rPr>
  </w:style>
  <w:style w:type="paragraph" w:customStyle="1" w:styleId="Level3">
    <w:name w:val="Level 3"/>
    <w:basedOn w:val="Normal"/>
    <w:rsid w:val="00BE699E"/>
    <w:pPr>
      <w:spacing w:after="0" w:line="240" w:lineRule="auto"/>
    </w:pPr>
    <w:rPr>
      <w:rFonts w:ascii="Times New Roman" w:hAnsi="Times New Roman"/>
      <w:sz w:val="24"/>
      <w:szCs w:val="24"/>
    </w:rPr>
  </w:style>
  <w:style w:type="character" w:customStyle="1" w:styleId="Heading1Char">
    <w:name w:val="Heading 1 Char"/>
    <w:link w:val="Heading1"/>
    <w:uiPriority w:val="9"/>
    <w:rsid w:val="00A73224"/>
    <w:rPr>
      <w:rFonts w:ascii="Calibri Light" w:eastAsia="Times New Roman" w:hAnsi="Calibri Light" w:cs="Times New Roman"/>
      <w:b/>
      <w:bCs/>
      <w:kern w:val="32"/>
      <w:sz w:val="32"/>
      <w:szCs w:val="32"/>
    </w:rPr>
  </w:style>
  <w:style w:type="paragraph" w:styleId="TOCHeading">
    <w:name w:val="TOC Heading"/>
    <w:basedOn w:val="TOC1"/>
    <w:next w:val="Normal"/>
    <w:uiPriority w:val="39"/>
    <w:unhideWhenUsed/>
    <w:qFormat/>
    <w:rsid w:val="004759EA"/>
    <w:pPr>
      <w:keepLines/>
      <w:spacing w:line="259" w:lineRule="auto"/>
    </w:pPr>
    <w:rPr>
      <w:bCs/>
      <w:color w:val="4085B6"/>
      <w:sz w:val="32"/>
    </w:rPr>
  </w:style>
  <w:style w:type="paragraph" w:customStyle="1" w:styleId="TableofContents">
    <w:name w:val="Table of Contents"/>
    <w:basedOn w:val="Heading1"/>
    <w:link w:val="TableofContentsChar"/>
    <w:qFormat/>
    <w:rsid w:val="004759EA"/>
    <w:pPr>
      <w:spacing w:before="60"/>
    </w:pPr>
    <w:rPr>
      <w:rFonts w:ascii="Calibri" w:hAnsi="Calibri"/>
      <w:b w:val="0"/>
      <w:color w:val="4085B6"/>
    </w:rPr>
  </w:style>
  <w:style w:type="paragraph" w:styleId="TOC1">
    <w:name w:val="toc 1"/>
    <w:basedOn w:val="Normal"/>
    <w:next w:val="Normal"/>
    <w:autoRedefine/>
    <w:uiPriority w:val="39"/>
    <w:unhideWhenUsed/>
    <w:rsid w:val="004759EA"/>
    <w:pPr>
      <w:tabs>
        <w:tab w:val="right" w:leader="dot" w:pos="10790"/>
      </w:tabs>
      <w:spacing w:after="0" w:line="240" w:lineRule="auto"/>
    </w:pPr>
  </w:style>
  <w:style w:type="character" w:customStyle="1" w:styleId="TableofContentsChar">
    <w:name w:val="Table of Contents Char"/>
    <w:link w:val="TableofContents"/>
    <w:rsid w:val="004759EA"/>
    <w:rPr>
      <w:rFonts w:ascii="Calibri" w:eastAsia="Times New Roman" w:hAnsi="Calibri" w:cs="Times New Roman"/>
      <w:b w:val="0"/>
      <w:bCs/>
      <w:color w:val="4085B6"/>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86218">
      <w:bodyDiv w:val="1"/>
      <w:marLeft w:val="0"/>
      <w:marRight w:val="0"/>
      <w:marTop w:val="0"/>
      <w:marBottom w:val="0"/>
      <w:divBdr>
        <w:top w:val="none" w:sz="0" w:space="0" w:color="auto"/>
        <w:left w:val="none" w:sz="0" w:space="0" w:color="auto"/>
        <w:bottom w:val="none" w:sz="0" w:space="0" w:color="auto"/>
        <w:right w:val="none" w:sz="0" w:space="0" w:color="auto"/>
      </w:divBdr>
      <w:divsChild>
        <w:div w:id="727269938">
          <w:marLeft w:val="0"/>
          <w:marRight w:val="0"/>
          <w:marTop w:val="0"/>
          <w:marBottom w:val="0"/>
          <w:divBdr>
            <w:top w:val="single" w:sz="2" w:space="0" w:color="FFFFFF"/>
            <w:left w:val="single" w:sz="2" w:space="0" w:color="FFFFFF"/>
            <w:bottom w:val="single" w:sz="2" w:space="0" w:color="FFFFFF"/>
            <w:right w:val="single" w:sz="2" w:space="0" w:color="FFFFFF"/>
          </w:divBdr>
          <w:divsChild>
            <w:div w:id="555550962">
              <w:marLeft w:val="0"/>
              <w:marRight w:val="0"/>
              <w:marTop w:val="0"/>
              <w:marBottom w:val="0"/>
              <w:divBdr>
                <w:top w:val="none" w:sz="0" w:space="0" w:color="auto"/>
                <w:left w:val="none" w:sz="0" w:space="0" w:color="auto"/>
                <w:bottom w:val="none" w:sz="0" w:space="0" w:color="auto"/>
                <w:right w:val="none" w:sz="0" w:space="0" w:color="auto"/>
              </w:divBdr>
              <w:divsChild>
                <w:div w:id="988946218">
                  <w:marLeft w:val="0"/>
                  <w:marRight w:val="0"/>
                  <w:marTop w:val="0"/>
                  <w:marBottom w:val="150"/>
                  <w:divBdr>
                    <w:top w:val="none" w:sz="0" w:space="0" w:color="auto"/>
                    <w:left w:val="none" w:sz="0" w:space="0" w:color="auto"/>
                    <w:bottom w:val="none" w:sz="0" w:space="0" w:color="auto"/>
                    <w:right w:val="none" w:sz="0" w:space="0" w:color="auto"/>
                  </w:divBdr>
                  <w:divsChild>
                    <w:div w:id="1036075921">
                      <w:marLeft w:val="0"/>
                      <w:marRight w:val="0"/>
                      <w:marTop w:val="0"/>
                      <w:marBottom w:val="150"/>
                      <w:divBdr>
                        <w:top w:val="none" w:sz="0" w:space="0" w:color="auto"/>
                        <w:left w:val="none" w:sz="0" w:space="0" w:color="auto"/>
                        <w:bottom w:val="none" w:sz="0" w:space="0" w:color="auto"/>
                        <w:right w:val="none" w:sz="0" w:space="0" w:color="auto"/>
                      </w:divBdr>
                      <w:divsChild>
                        <w:div w:id="1569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555715">
      <w:bodyDiv w:val="1"/>
      <w:marLeft w:val="0"/>
      <w:marRight w:val="0"/>
      <w:marTop w:val="0"/>
      <w:marBottom w:val="0"/>
      <w:divBdr>
        <w:top w:val="none" w:sz="0" w:space="0" w:color="auto"/>
        <w:left w:val="none" w:sz="0" w:space="0" w:color="auto"/>
        <w:bottom w:val="none" w:sz="0" w:space="0" w:color="auto"/>
        <w:right w:val="none" w:sz="0" w:space="0" w:color="auto"/>
      </w:divBdr>
      <w:divsChild>
        <w:div w:id="1540705576">
          <w:marLeft w:val="0"/>
          <w:marRight w:val="0"/>
          <w:marTop w:val="0"/>
          <w:marBottom w:val="0"/>
          <w:divBdr>
            <w:top w:val="single" w:sz="2" w:space="0" w:color="FFFFFF"/>
            <w:left w:val="single" w:sz="2" w:space="0" w:color="FFFFFF"/>
            <w:bottom w:val="single" w:sz="2" w:space="0" w:color="FFFFFF"/>
            <w:right w:val="single" w:sz="2" w:space="0" w:color="FFFFFF"/>
          </w:divBdr>
          <w:divsChild>
            <w:div w:id="1181314438">
              <w:marLeft w:val="0"/>
              <w:marRight w:val="0"/>
              <w:marTop w:val="0"/>
              <w:marBottom w:val="0"/>
              <w:divBdr>
                <w:top w:val="none" w:sz="0" w:space="0" w:color="auto"/>
                <w:left w:val="none" w:sz="0" w:space="0" w:color="auto"/>
                <w:bottom w:val="none" w:sz="0" w:space="0" w:color="auto"/>
                <w:right w:val="none" w:sz="0" w:space="0" w:color="auto"/>
              </w:divBdr>
              <w:divsChild>
                <w:div w:id="388579261">
                  <w:marLeft w:val="0"/>
                  <w:marRight w:val="0"/>
                  <w:marTop w:val="0"/>
                  <w:marBottom w:val="150"/>
                  <w:divBdr>
                    <w:top w:val="none" w:sz="0" w:space="0" w:color="auto"/>
                    <w:left w:val="none" w:sz="0" w:space="0" w:color="auto"/>
                    <w:bottom w:val="none" w:sz="0" w:space="0" w:color="auto"/>
                    <w:right w:val="none" w:sz="0" w:space="0" w:color="auto"/>
                  </w:divBdr>
                  <w:divsChild>
                    <w:div w:id="636302907">
                      <w:marLeft w:val="0"/>
                      <w:marRight w:val="0"/>
                      <w:marTop w:val="0"/>
                      <w:marBottom w:val="150"/>
                      <w:divBdr>
                        <w:top w:val="none" w:sz="0" w:space="0" w:color="auto"/>
                        <w:left w:val="none" w:sz="0" w:space="0" w:color="auto"/>
                        <w:bottom w:val="none" w:sz="0" w:space="0" w:color="auto"/>
                        <w:right w:val="none" w:sz="0" w:space="0" w:color="auto"/>
                      </w:divBdr>
                      <w:divsChild>
                        <w:div w:id="20798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005374">
      <w:bodyDiv w:val="1"/>
      <w:marLeft w:val="0"/>
      <w:marRight w:val="0"/>
      <w:marTop w:val="0"/>
      <w:marBottom w:val="0"/>
      <w:divBdr>
        <w:top w:val="none" w:sz="0" w:space="0" w:color="auto"/>
        <w:left w:val="none" w:sz="0" w:space="0" w:color="auto"/>
        <w:bottom w:val="none" w:sz="0" w:space="0" w:color="auto"/>
        <w:right w:val="none" w:sz="0" w:space="0" w:color="auto"/>
      </w:divBdr>
      <w:divsChild>
        <w:div w:id="152916935">
          <w:marLeft w:val="0"/>
          <w:marRight w:val="0"/>
          <w:marTop w:val="225"/>
          <w:marBottom w:val="0"/>
          <w:divBdr>
            <w:top w:val="single" w:sz="24" w:space="0" w:color="DDDDDD"/>
            <w:left w:val="single" w:sz="24" w:space="14" w:color="DDDDDD"/>
            <w:bottom w:val="single" w:sz="24" w:space="4" w:color="DDDDDD"/>
            <w:right w:val="single" w:sz="24" w:space="14" w:color="DDDDDD"/>
          </w:divBdr>
        </w:div>
      </w:divsChild>
    </w:div>
    <w:div w:id="917133710">
      <w:bodyDiv w:val="1"/>
      <w:marLeft w:val="0"/>
      <w:marRight w:val="0"/>
      <w:marTop w:val="0"/>
      <w:marBottom w:val="0"/>
      <w:divBdr>
        <w:top w:val="none" w:sz="0" w:space="0" w:color="auto"/>
        <w:left w:val="none" w:sz="0" w:space="0" w:color="auto"/>
        <w:bottom w:val="none" w:sz="0" w:space="0" w:color="auto"/>
        <w:right w:val="none" w:sz="0" w:space="0" w:color="auto"/>
      </w:divBdr>
      <w:divsChild>
        <w:div w:id="1782064192">
          <w:marLeft w:val="0"/>
          <w:marRight w:val="0"/>
          <w:marTop w:val="225"/>
          <w:marBottom w:val="0"/>
          <w:divBdr>
            <w:top w:val="single" w:sz="24" w:space="0" w:color="DDDDDD"/>
            <w:left w:val="single" w:sz="24" w:space="14" w:color="DDDDDD"/>
            <w:bottom w:val="single" w:sz="24" w:space="4" w:color="DDDDDD"/>
            <w:right w:val="single" w:sz="24" w:space="14" w:color="DDDDDD"/>
          </w:divBdr>
        </w:div>
      </w:divsChild>
    </w:div>
    <w:div w:id="1193541711">
      <w:bodyDiv w:val="1"/>
      <w:marLeft w:val="0"/>
      <w:marRight w:val="0"/>
      <w:marTop w:val="0"/>
      <w:marBottom w:val="0"/>
      <w:divBdr>
        <w:top w:val="none" w:sz="0" w:space="0" w:color="auto"/>
        <w:left w:val="none" w:sz="0" w:space="0" w:color="auto"/>
        <w:bottom w:val="none" w:sz="0" w:space="0" w:color="auto"/>
        <w:right w:val="none" w:sz="0" w:space="0" w:color="auto"/>
      </w:divBdr>
      <w:divsChild>
        <w:div w:id="673730687">
          <w:marLeft w:val="0"/>
          <w:marRight w:val="0"/>
          <w:marTop w:val="225"/>
          <w:marBottom w:val="0"/>
          <w:divBdr>
            <w:top w:val="single" w:sz="24" w:space="0" w:color="DDDDDD"/>
            <w:left w:val="single" w:sz="24" w:space="14" w:color="DDDDDD"/>
            <w:bottom w:val="single" w:sz="24" w:space="4" w:color="DDDDDD"/>
            <w:right w:val="single" w:sz="24" w:space="14" w:color="DDDDDD"/>
          </w:divBdr>
        </w:div>
      </w:divsChild>
    </w:div>
    <w:div w:id="1227498505">
      <w:bodyDiv w:val="1"/>
      <w:marLeft w:val="0"/>
      <w:marRight w:val="0"/>
      <w:marTop w:val="0"/>
      <w:marBottom w:val="0"/>
      <w:divBdr>
        <w:top w:val="none" w:sz="0" w:space="0" w:color="auto"/>
        <w:left w:val="none" w:sz="0" w:space="0" w:color="auto"/>
        <w:bottom w:val="none" w:sz="0" w:space="0" w:color="auto"/>
        <w:right w:val="none" w:sz="0" w:space="0" w:color="auto"/>
      </w:divBdr>
      <w:divsChild>
        <w:div w:id="742795405">
          <w:marLeft w:val="0"/>
          <w:marRight w:val="0"/>
          <w:marTop w:val="0"/>
          <w:marBottom w:val="0"/>
          <w:divBdr>
            <w:top w:val="single" w:sz="2" w:space="0" w:color="FFFFFF"/>
            <w:left w:val="single" w:sz="2" w:space="0" w:color="FFFFFF"/>
            <w:bottom w:val="single" w:sz="2" w:space="0" w:color="FFFFFF"/>
            <w:right w:val="single" w:sz="2" w:space="0" w:color="FFFFFF"/>
          </w:divBdr>
          <w:divsChild>
            <w:div w:id="2060550010">
              <w:marLeft w:val="0"/>
              <w:marRight w:val="0"/>
              <w:marTop w:val="0"/>
              <w:marBottom w:val="0"/>
              <w:divBdr>
                <w:top w:val="none" w:sz="0" w:space="0" w:color="auto"/>
                <w:left w:val="none" w:sz="0" w:space="0" w:color="auto"/>
                <w:bottom w:val="none" w:sz="0" w:space="0" w:color="auto"/>
                <w:right w:val="none" w:sz="0" w:space="0" w:color="auto"/>
              </w:divBdr>
              <w:divsChild>
                <w:div w:id="754131153">
                  <w:marLeft w:val="0"/>
                  <w:marRight w:val="0"/>
                  <w:marTop w:val="0"/>
                  <w:marBottom w:val="150"/>
                  <w:divBdr>
                    <w:top w:val="none" w:sz="0" w:space="0" w:color="auto"/>
                    <w:left w:val="none" w:sz="0" w:space="0" w:color="auto"/>
                    <w:bottom w:val="none" w:sz="0" w:space="0" w:color="auto"/>
                    <w:right w:val="none" w:sz="0" w:space="0" w:color="auto"/>
                  </w:divBdr>
                  <w:divsChild>
                    <w:div w:id="1998683783">
                      <w:marLeft w:val="0"/>
                      <w:marRight w:val="0"/>
                      <w:marTop w:val="0"/>
                      <w:marBottom w:val="150"/>
                      <w:divBdr>
                        <w:top w:val="none" w:sz="0" w:space="0" w:color="auto"/>
                        <w:left w:val="none" w:sz="0" w:space="0" w:color="auto"/>
                        <w:bottom w:val="none" w:sz="0" w:space="0" w:color="auto"/>
                        <w:right w:val="none" w:sz="0" w:space="0" w:color="auto"/>
                      </w:divBdr>
                      <w:divsChild>
                        <w:div w:id="7045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206296">
      <w:bodyDiv w:val="1"/>
      <w:marLeft w:val="0"/>
      <w:marRight w:val="0"/>
      <w:marTop w:val="0"/>
      <w:marBottom w:val="0"/>
      <w:divBdr>
        <w:top w:val="none" w:sz="0" w:space="0" w:color="auto"/>
        <w:left w:val="none" w:sz="0" w:space="0" w:color="auto"/>
        <w:bottom w:val="none" w:sz="0" w:space="0" w:color="auto"/>
        <w:right w:val="none" w:sz="0" w:space="0" w:color="auto"/>
      </w:divBdr>
      <w:divsChild>
        <w:div w:id="818305530">
          <w:marLeft w:val="0"/>
          <w:marRight w:val="0"/>
          <w:marTop w:val="225"/>
          <w:marBottom w:val="0"/>
          <w:divBdr>
            <w:top w:val="single" w:sz="24" w:space="0" w:color="DDDDDD"/>
            <w:left w:val="single" w:sz="24" w:space="14" w:color="DDDDDD"/>
            <w:bottom w:val="single" w:sz="24" w:space="4" w:color="DDDDDD"/>
            <w:right w:val="single" w:sz="24" w:space="14" w:color="DDDDDD"/>
          </w:divBdr>
        </w:div>
      </w:divsChild>
    </w:div>
  </w:divs>
  <w:optimizeForBrowser/>
  <w:allowPNG/>
  <w:pixelsPerInch w:val="120"/>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E1F060-B136-4574-813E-D42560275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3940</Words>
  <Characters>22464</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Accident Fund Insurance Company of America</Company>
  <LinksUpToDate>false</LinksUpToDate>
  <CharactersWithSpaces>26352</CharactersWithSpaces>
  <SharedDoc>false</SharedDoc>
  <HLinks>
    <vt:vector size="102" baseType="variant">
      <vt:variant>
        <vt:i4>1507388</vt:i4>
      </vt:variant>
      <vt:variant>
        <vt:i4>98</vt:i4>
      </vt:variant>
      <vt:variant>
        <vt:i4>0</vt:i4>
      </vt:variant>
      <vt:variant>
        <vt:i4>5</vt:i4>
      </vt:variant>
      <vt:variant>
        <vt:lpwstr/>
      </vt:variant>
      <vt:variant>
        <vt:lpwstr>_Toc14966220</vt:lpwstr>
      </vt:variant>
      <vt:variant>
        <vt:i4>1966143</vt:i4>
      </vt:variant>
      <vt:variant>
        <vt:i4>92</vt:i4>
      </vt:variant>
      <vt:variant>
        <vt:i4>0</vt:i4>
      </vt:variant>
      <vt:variant>
        <vt:i4>5</vt:i4>
      </vt:variant>
      <vt:variant>
        <vt:lpwstr/>
      </vt:variant>
      <vt:variant>
        <vt:lpwstr>_Toc14966219</vt:lpwstr>
      </vt:variant>
      <vt:variant>
        <vt:i4>2031679</vt:i4>
      </vt:variant>
      <vt:variant>
        <vt:i4>86</vt:i4>
      </vt:variant>
      <vt:variant>
        <vt:i4>0</vt:i4>
      </vt:variant>
      <vt:variant>
        <vt:i4>5</vt:i4>
      </vt:variant>
      <vt:variant>
        <vt:lpwstr/>
      </vt:variant>
      <vt:variant>
        <vt:lpwstr>_Toc14966218</vt:lpwstr>
      </vt:variant>
      <vt:variant>
        <vt:i4>1048639</vt:i4>
      </vt:variant>
      <vt:variant>
        <vt:i4>80</vt:i4>
      </vt:variant>
      <vt:variant>
        <vt:i4>0</vt:i4>
      </vt:variant>
      <vt:variant>
        <vt:i4>5</vt:i4>
      </vt:variant>
      <vt:variant>
        <vt:lpwstr/>
      </vt:variant>
      <vt:variant>
        <vt:lpwstr>_Toc14966217</vt:lpwstr>
      </vt:variant>
      <vt:variant>
        <vt:i4>1114175</vt:i4>
      </vt:variant>
      <vt:variant>
        <vt:i4>74</vt:i4>
      </vt:variant>
      <vt:variant>
        <vt:i4>0</vt:i4>
      </vt:variant>
      <vt:variant>
        <vt:i4>5</vt:i4>
      </vt:variant>
      <vt:variant>
        <vt:lpwstr/>
      </vt:variant>
      <vt:variant>
        <vt:lpwstr>_Toc14966216</vt:lpwstr>
      </vt:variant>
      <vt:variant>
        <vt:i4>1179711</vt:i4>
      </vt:variant>
      <vt:variant>
        <vt:i4>68</vt:i4>
      </vt:variant>
      <vt:variant>
        <vt:i4>0</vt:i4>
      </vt:variant>
      <vt:variant>
        <vt:i4>5</vt:i4>
      </vt:variant>
      <vt:variant>
        <vt:lpwstr/>
      </vt:variant>
      <vt:variant>
        <vt:lpwstr>_Toc14966215</vt:lpwstr>
      </vt:variant>
      <vt:variant>
        <vt:i4>1245247</vt:i4>
      </vt:variant>
      <vt:variant>
        <vt:i4>62</vt:i4>
      </vt:variant>
      <vt:variant>
        <vt:i4>0</vt:i4>
      </vt:variant>
      <vt:variant>
        <vt:i4>5</vt:i4>
      </vt:variant>
      <vt:variant>
        <vt:lpwstr/>
      </vt:variant>
      <vt:variant>
        <vt:lpwstr>_Toc14966214</vt:lpwstr>
      </vt:variant>
      <vt:variant>
        <vt:i4>1310783</vt:i4>
      </vt:variant>
      <vt:variant>
        <vt:i4>56</vt:i4>
      </vt:variant>
      <vt:variant>
        <vt:i4>0</vt:i4>
      </vt:variant>
      <vt:variant>
        <vt:i4>5</vt:i4>
      </vt:variant>
      <vt:variant>
        <vt:lpwstr/>
      </vt:variant>
      <vt:variant>
        <vt:lpwstr>_Toc14966213</vt:lpwstr>
      </vt:variant>
      <vt:variant>
        <vt:i4>1376319</vt:i4>
      </vt:variant>
      <vt:variant>
        <vt:i4>50</vt:i4>
      </vt:variant>
      <vt:variant>
        <vt:i4>0</vt:i4>
      </vt:variant>
      <vt:variant>
        <vt:i4>5</vt:i4>
      </vt:variant>
      <vt:variant>
        <vt:lpwstr/>
      </vt:variant>
      <vt:variant>
        <vt:lpwstr>_Toc14966212</vt:lpwstr>
      </vt:variant>
      <vt:variant>
        <vt:i4>1441855</vt:i4>
      </vt:variant>
      <vt:variant>
        <vt:i4>44</vt:i4>
      </vt:variant>
      <vt:variant>
        <vt:i4>0</vt:i4>
      </vt:variant>
      <vt:variant>
        <vt:i4>5</vt:i4>
      </vt:variant>
      <vt:variant>
        <vt:lpwstr/>
      </vt:variant>
      <vt:variant>
        <vt:lpwstr>_Toc14966211</vt:lpwstr>
      </vt:variant>
      <vt:variant>
        <vt:i4>1507391</vt:i4>
      </vt:variant>
      <vt:variant>
        <vt:i4>38</vt:i4>
      </vt:variant>
      <vt:variant>
        <vt:i4>0</vt:i4>
      </vt:variant>
      <vt:variant>
        <vt:i4>5</vt:i4>
      </vt:variant>
      <vt:variant>
        <vt:lpwstr/>
      </vt:variant>
      <vt:variant>
        <vt:lpwstr>_Toc14966210</vt:lpwstr>
      </vt:variant>
      <vt:variant>
        <vt:i4>1966142</vt:i4>
      </vt:variant>
      <vt:variant>
        <vt:i4>32</vt:i4>
      </vt:variant>
      <vt:variant>
        <vt:i4>0</vt:i4>
      </vt:variant>
      <vt:variant>
        <vt:i4>5</vt:i4>
      </vt:variant>
      <vt:variant>
        <vt:lpwstr/>
      </vt:variant>
      <vt:variant>
        <vt:lpwstr>_Toc14966209</vt:lpwstr>
      </vt:variant>
      <vt:variant>
        <vt:i4>2031678</vt:i4>
      </vt:variant>
      <vt:variant>
        <vt:i4>26</vt:i4>
      </vt:variant>
      <vt:variant>
        <vt:i4>0</vt:i4>
      </vt:variant>
      <vt:variant>
        <vt:i4>5</vt:i4>
      </vt:variant>
      <vt:variant>
        <vt:lpwstr/>
      </vt:variant>
      <vt:variant>
        <vt:lpwstr>_Toc14966208</vt:lpwstr>
      </vt:variant>
      <vt:variant>
        <vt:i4>1048638</vt:i4>
      </vt:variant>
      <vt:variant>
        <vt:i4>20</vt:i4>
      </vt:variant>
      <vt:variant>
        <vt:i4>0</vt:i4>
      </vt:variant>
      <vt:variant>
        <vt:i4>5</vt:i4>
      </vt:variant>
      <vt:variant>
        <vt:lpwstr/>
      </vt:variant>
      <vt:variant>
        <vt:lpwstr>_Toc14966207</vt:lpwstr>
      </vt:variant>
      <vt:variant>
        <vt:i4>1114174</vt:i4>
      </vt:variant>
      <vt:variant>
        <vt:i4>14</vt:i4>
      </vt:variant>
      <vt:variant>
        <vt:i4>0</vt:i4>
      </vt:variant>
      <vt:variant>
        <vt:i4>5</vt:i4>
      </vt:variant>
      <vt:variant>
        <vt:lpwstr/>
      </vt:variant>
      <vt:variant>
        <vt:lpwstr>_Toc14966206</vt:lpwstr>
      </vt:variant>
      <vt:variant>
        <vt:i4>1179710</vt:i4>
      </vt:variant>
      <vt:variant>
        <vt:i4>8</vt:i4>
      </vt:variant>
      <vt:variant>
        <vt:i4>0</vt:i4>
      </vt:variant>
      <vt:variant>
        <vt:i4>5</vt:i4>
      </vt:variant>
      <vt:variant>
        <vt:lpwstr/>
      </vt:variant>
      <vt:variant>
        <vt:lpwstr>_Toc14966205</vt:lpwstr>
      </vt:variant>
      <vt:variant>
        <vt:i4>1245246</vt:i4>
      </vt:variant>
      <vt:variant>
        <vt:i4>2</vt:i4>
      </vt:variant>
      <vt:variant>
        <vt:i4>0</vt:i4>
      </vt:variant>
      <vt:variant>
        <vt:i4>5</vt:i4>
      </vt:variant>
      <vt:variant>
        <vt:lpwstr/>
      </vt:variant>
      <vt:variant>
        <vt:lpwstr>_Toc14966204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Reibsome</dc:creator>
  <cp:keywords/>
  <cp:lastModifiedBy>Hadick, Mickey</cp:lastModifiedBy>
  <cp:revision>2</cp:revision>
  <cp:lastPrinted>2019-07-11T13:55:00Z</cp:lastPrinted>
  <dcterms:created xsi:type="dcterms:W3CDTF">2019-08-15T19:06:00Z</dcterms:created>
  <dcterms:modified xsi:type="dcterms:W3CDTF">2019-08-15T19:06:00Z</dcterms:modified>
</cp:coreProperties>
</file>